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8DFBAF" w14:textId="3774C90B" w:rsidR="0042479C" w:rsidRDefault="00554D59" w:rsidP="00554D59">
      <w:pPr>
        <w:ind w:firstLine="0"/>
        <w:jc w:val="center"/>
        <w:rPr>
          <w:rFonts w:ascii="Times New Roman" w:hAnsi="Times New Roman" w:cs="Times New Roman"/>
          <w:b/>
          <w:bCs/>
          <w:sz w:val="24"/>
          <w:szCs w:val="24"/>
        </w:rPr>
      </w:pPr>
      <w:r>
        <w:rPr>
          <w:rFonts w:ascii="Times New Roman" w:hAnsi="Times New Roman" w:cs="Times New Roman"/>
          <w:b/>
          <w:bCs/>
          <w:sz w:val="24"/>
          <w:szCs w:val="24"/>
        </w:rPr>
        <w:t>TERMO DE REFERÊNCIA</w:t>
      </w:r>
    </w:p>
    <w:p w14:paraId="442C5FF0" w14:textId="40346FD7" w:rsidR="00554D59" w:rsidRDefault="00554D59" w:rsidP="00554D59">
      <w:pPr>
        <w:ind w:firstLine="0"/>
        <w:jc w:val="left"/>
        <w:rPr>
          <w:rFonts w:ascii="Times New Roman" w:hAnsi="Times New Roman" w:cs="Times New Roman"/>
          <w:b/>
          <w:bCs/>
          <w:sz w:val="24"/>
          <w:szCs w:val="24"/>
        </w:rPr>
      </w:pPr>
      <w:r>
        <w:rPr>
          <w:rFonts w:ascii="Times New Roman" w:hAnsi="Times New Roman" w:cs="Times New Roman"/>
          <w:b/>
          <w:bCs/>
          <w:sz w:val="24"/>
          <w:szCs w:val="24"/>
        </w:rPr>
        <w:t xml:space="preserve">PROCESSO Nº </w:t>
      </w:r>
      <w:r w:rsidR="00D9775B">
        <w:rPr>
          <w:rFonts w:ascii="Times New Roman" w:hAnsi="Times New Roman" w:cs="Times New Roman"/>
          <w:b/>
          <w:bCs/>
          <w:sz w:val="24"/>
          <w:szCs w:val="24"/>
        </w:rPr>
        <w:t>15/2025</w:t>
      </w:r>
    </w:p>
    <w:p w14:paraId="23928EDF" w14:textId="23776FB0" w:rsidR="00554D59" w:rsidRDefault="00554D59" w:rsidP="00554D59">
      <w:pPr>
        <w:spacing w:after="0"/>
        <w:ind w:firstLine="0"/>
        <w:jc w:val="left"/>
        <w:rPr>
          <w:rFonts w:ascii="Times New Roman" w:hAnsi="Times New Roman" w:cs="Times New Roman"/>
          <w:b/>
          <w:bCs/>
          <w:sz w:val="24"/>
          <w:szCs w:val="24"/>
        </w:rPr>
      </w:pPr>
      <w:r>
        <w:rPr>
          <w:rFonts w:ascii="Times New Roman" w:hAnsi="Times New Roman" w:cs="Times New Roman"/>
          <w:b/>
          <w:bCs/>
          <w:sz w:val="24"/>
          <w:szCs w:val="24"/>
        </w:rPr>
        <w:t>I – CONDIÇÕES GERAIS DA CONTRATAÇÃO</w:t>
      </w:r>
    </w:p>
    <w:p w14:paraId="14CD1CA9" w14:textId="5C1640FC" w:rsidR="00554D59" w:rsidRDefault="00554D59" w:rsidP="00554D59">
      <w:pPr>
        <w:spacing w:after="0"/>
        <w:ind w:firstLine="0"/>
        <w:rPr>
          <w:rFonts w:ascii="Times New Roman" w:hAnsi="Times New Roman" w:cs="Times New Roman"/>
          <w:sz w:val="24"/>
          <w:szCs w:val="24"/>
        </w:rPr>
      </w:pPr>
      <w:r>
        <w:rPr>
          <w:rFonts w:ascii="Times New Roman" w:hAnsi="Times New Roman" w:cs="Times New Roman"/>
          <w:sz w:val="24"/>
          <w:szCs w:val="24"/>
        </w:rPr>
        <w:t>1.1</w:t>
      </w:r>
      <w:r w:rsidR="001E196F">
        <w:rPr>
          <w:rFonts w:ascii="Times New Roman" w:hAnsi="Times New Roman" w:cs="Times New Roman"/>
          <w:sz w:val="24"/>
          <w:szCs w:val="24"/>
        </w:rPr>
        <w:t>.</w:t>
      </w:r>
      <w:r>
        <w:rPr>
          <w:rFonts w:ascii="Times New Roman" w:hAnsi="Times New Roman" w:cs="Times New Roman"/>
          <w:sz w:val="24"/>
          <w:szCs w:val="24"/>
        </w:rPr>
        <w:t xml:space="preserve"> </w:t>
      </w:r>
      <w:r w:rsidR="007C79A4" w:rsidRPr="007C79A4">
        <w:rPr>
          <w:rFonts w:ascii="Times New Roman" w:hAnsi="Times New Roman" w:cs="Times New Roman"/>
          <w:sz w:val="24"/>
          <w:szCs w:val="24"/>
        </w:rPr>
        <w:t>Aquisição de mobiliário para Câmara Municipal de Dores do Turvo</w:t>
      </w:r>
      <w:r w:rsidRPr="00891DC2">
        <w:rPr>
          <w:rFonts w:ascii="Times New Roman" w:hAnsi="Times New Roman" w:cs="Times New Roman"/>
          <w:b/>
          <w:bCs/>
          <w:sz w:val="24"/>
          <w:szCs w:val="24"/>
        </w:rPr>
        <w:t>,</w:t>
      </w:r>
      <w:r w:rsidRPr="00891DC2">
        <w:rPr>
          <w:rFonts w:ascii="Times New Roman" w:hAnsi="Times New Roman" w:cs="Times New Roman"/>
          <w:sz w:val="24"/>
          <w:szCs w:val="24"/>
        </w:rPr>
        <w:t xml:space="preserve"> </w:t>
      </w:r>
      <w:r w:rsidRPr="00554D59">
        <w:rPr>
          <w:rFonts w:ascii="Times New Roman" w:hAnsi="Times New Roman" w:cs="Times New Roman"/>
          <w:sz w:val="24"/>
          <w:szCs w:val="24"/>
        </w:rPr>
        <w:t>nos termos da tabela abaixo, conforme condições e exigências estabelecidas neste instrumento</w:t>
      </w:r>
      <w:r w:rsidR="006A0510">
        <w:rPr>
          <w:rFonts w:ascii="Times New Roman" w:hAnsi="Times New Roman" w:cs="Times New Roman"/>
          <w:sz w:val="24"/>
          <w:szCs w:val="24"/>
        </w:rPr>
        <w:t>:</w:t>
      </w:r>
    </w:p>
    <w:tbl>
      <w:tblPr>
        <w:tblW w:w="9635" w:type="dxa"/>
        <w:tblCellMar>
          <w:top w:w="55" w:type="dxa"/>
          <w:left w:w="55" w:type="dxa"/>
          <w:bottom w:w="55" w:type="dxa"/>
          <w:right w:w="55" w:type="dxa"/>
        </w:tblCellMar>
        <w:tblLook w:val="04A0" w:firstRow="1" w:lastRow="0" w:firstColumn="1" w:lastColumn="0" w:noHBand="0" w:noVBand="1"/>
      </w:tblPr>
      <w:tblGrid>
        <w:gridCol w:w="805"/>
        <w:gridCol w:w="4012"/>
        <w:gridCol w:w="1417"/>
        <w:gridCol w:w="709"/>
        <w:gridCol w:w="1418"/>
        <w:gridCol w:w="1274"/>
      </w:tblGrid>
      <w:tr w:rsidR="007C79A4" w14:paraId="22C9A8B0" w14:textId="5CF3B680" w:rsidTr="007C79A4">
        <w:trPr>
          <w:trHeight w:val="221"/>
        </w:trPr>
        <w:tc>
          <w:tcPr>
            <w:tcW w:w="805" w:type="dxa"/>
            <w:tcBorders>
              <w:top w:val="single" w:sz="2" w:space="0" w:color="000000"/>
              <w:left w:val="single" w:sz="2" w:space="0" w:color="000000"/>
              <w:bottom w:val="single" w:sz="2" w:space="0" w:color="000000"/>
              <w:right w:val="nil"/>
            </w:tcBorders>
            <w:hideMark/>
          </w:tcPr>
          <w:p w14:paraId="1166C816"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b/>
                <w:sz w:val="24"/>
                <w:szCs w:val="24"/>
                <w:lang w:eastAsia="zh-CN" w:bidi="hi-IN"/>
              </w:rPr>
              <w:t>ITEM</w:t>
            </w:r>
          </w:p>
        </w:tc>
        <w:tc>
          <w:tcPr>
            <w:tcW w:w="4012" w:type="dxa"/>
            <w:tcBorders>
              <w:top w:val="single" w:sz="2" w:space="0" w:color="000000"/>
              <w:left w:val="single" w:sz="2" w:space="0" w:color="000000"/>
              <w:bottom w:val="single" w:sz="2" w:space="0" w:color="000000"/>
              <w:right w:val="nil"/>
            </w:tcBorders>
            <w:hideMark/>
          </w:tcPr>
          <w:p w14:paraId="2F16B628"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b/>
                <w:sz w:val="24"/>
                <w:szCs w:val="24"/>
                <w:lang w:eastAsia="zh-CN" w:bidi="hi-IN"/>
              </w:rPr>
              <w:t>DESCRIÇÃO</w:t>
            </w:r>
          </w:p>
        </w:tc>
        <w:tc>
          <w:tcPr>
            <w:tcW w:w="1417" w:type="dxa"/>
            <w:tcBorders>
              <w:top w:val="single" w:sz="2" w:space="0" w:color="000000"/>
              <w:left w:val="single" w:sz="2" w:space="0" w:color="000000"/>
              <w:bottom w:val="single" w:sz="2" w:space="0" w:color="000000"/>
              <w:right w:val="nil"/>
            </w:tcBorders>
            <w:hideMark/>
          </w:tcPr>
          <w:p w14:paraId="1556DEEC"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b/>
                <w:sz w:val="24"/>
                <w:szCs w:val="24"/>
                <w:lang w:eastAsia="zh-CN" w:bidi="hi-IN"/>
              </w:rPr>
              <w:t>QUANT.</w:t>
            </w:r>
          </w:p>
        </w:tc>
        <w:tc>
          <w:tcPr>
            <w:tcW w:w="709" w:type="dxa"/>
            <w:tcBorders>
              <w:top w:val="single" w:sz="2" w:space="0" w:color="000000"/>
              <w:left w:val="single" w:sz="2" w:space="0" w:color="000000"/>
              <w:bottom w:val="single" w:sz="2" w:space="0" w:color="000000"/>
              <w:right w:val="single" w:sz="4" w:space="0" w:color="auto"/>
            </w:tcBorders>
            <w:hideMark/>
          </w:tcPr>
          <w:p w14:paraId="40B2B4AA" w14:textId="77777777" w:rsidR="007C79A4" w:rsidRDefault="007C79A4" w:rsidP="00BF16E6">
            <w:pPr>
              <w:suppressLineNumbers/>
              <w:suppressAutoHyphens/>
              <w:spacing w:after="0" w:line="240" w:lineRule="auto"/>
              <w:ind w:firstLine="115"/>
              <w:jc w:val="center"/>
              <w:textAlignment w:val="baseline"/>
              <w:rPr>
                <w:rFonts w:ascii="Times New Roman" w:eastAsia="NSimSun" w:hAnsi="Times New Roman" w:cs="Times New Roman"/>
                <w:b/>
                <w:sz w:val="24"/>
                <w:szCs w:val="24"/>
                <w:lang w:eastAsia="zh-CN" w:bidi="hi-IN"/>
              </w:rPr>
            </w:pPr>
            <w:r>
              <w:rPr>
                <w:rFonts w:ascii="Times New Roman" w:eastAsia="NSimSun" w:hAnsi="Times New Roman" w:cs="Times New Roman"/>
                <w:b/>
                <w:sz w:val="24"/>
                <w:szCs w:val="24"/>
                <w:lang w:eastAsia="zh-CN" w:bidi="hi-IN"/>
              </w:rPr>
              <w:t>UN.</w:t>
            </w:r>
          </w:p>
        </w:tc>
        <w:tc>
          <w:tcPr>
            <w:tcW w:w="1418" w:type="dxa"/>
            <w:tcBorders>
              <w:top w:val="single" w:sz="4" w:space="0" w:color="auto"/>
              <w:left w:val="single" w:sz="4" w:space="0" w:color="auto"/>
              <w:bottom w:val="single" w:sz="4" w:space="0" w:color="auto"/>
              <w:right w:val="single" w:sz="4" w:space="0" w:color="auto"/>
            </w:tcBorders>
          </w:tcPr>
          <w:p w14:paraId="19864DB1" w14:textId="2D75BF1E" w:rsidR="007C79A4" w:rsidRDefault="007C79A4" w:rsidP="007C79A4">
            <w:pPr>
              <w:suppressLineNumbers/>
              <w:suppressAutoHyphens/>
              <w:spacing w:after="0" w:line="240" w:lineRule="auto"/>
              <w:ind w:firstLine="0"/>
              <w:jc w:val="center"/>
              <w:textAlignment w:val="baseline"/>
              <w:rPr>
                <w:rFonts w:ascii="Times New Roman" w:eastAsia="NSimSun" w:hAnsi="Times New Roman" w:cs="Times New Roman"/>
                <w:b/>
                <w:sz w:val="24"/>
                <w:szCs w:val="24"/>
                <w:lang w:eastAsia="zh-CN" w:bidi="hi-IN"/>
              </w:rPr>
            </w:pPr>
            <w:r>
              <w:rPr>
                <w:rFonts w:ascii="Times New Roman" w:eastAsia="NSimSun" w:hAnsi="Times New Roman" w:cs="Times New Roman"/>
                <w:b/>
                <w:sz w:val="24"/>
                <w:szCs w:val="24"/>
                <w:lang w:eastAsia="zh-CN" w:bidi="hi-IN"/>
              </w:rPr>
              <w:t>VALOR UNITÁRIO R$</w:t>
            </w:r>
          </w:p>
        </w:tc>
        <w:tc>
          <w:tcPr>
            <w:tcW w:w="1274" w:type="dxa"/>
            <w:tcBorders>
              <w:top w:val="single" w:sz="4" w:space="0" w:color="auto"/>
              <w:left w:val="single" w:sz="4" w:space="0" w:color="auto"/>
              <w:bottom w:val="single" w:sz="4" w:space="0" w:color="auto"/>
              <w:right w:val="single" w:sz="4" w:space="0" w:color="auto"/>
            </w:tcBorders>
          </w:tcPr>
          <w:p w14:paraId="21EA11AB" w14:textId="77777777" w:rsidR="007C79A4" w:rsidRDefault="007C79A4" w:rsidP="007C79A4">
            <w:pPr>
              <w:suppressLineNumbers/>
              <w:suppressAutoHyphens/>
              <w:spacing w:after="0" w:line="240" w:lineRule="auto"/>
              <w:ind w:firstLine="0"/>
              <w:jc w:val="center"/>
              <w:textAlignment w:val="baseline"/>
              <w:rPr>
                <w:rFonts w:ascii="Times New Roman" w:eastAsia="NSimSun" w:hAnsi="Times New Roman" w:cs="Times New Roman"/>
                <w:b/>
                <w:sz w:val="24"/>
                <w:szCs w:val="24"/>
                <w:lang w:eastAsia="zh-CN" w:bidi="hi-IN"/>
              </w:rPr>
            </w:pPr>
            <w:r>
              <w:rPr>
                <w:rFonts w:ascii="Times New Roman" w:eastAsia="NSimSun" w:hAnsi="Times New Roman" w:cs="Times New Roman"/>
                <w:b/>
                <w:sz w:val="24"/>
                <w:szCs w:val="24"/>
                <w:lang w:eastAsia="zh-CN" w:bidi="hi-IN"/>
              </w:rPr>
              <w:t xml:space="preserve">VALOR TOTAL </w:t>
            </w:r>
          </w:p>
          <w:p w14:paraId="0CAD3A20" w14:textId="5E3492A1" w:rsidR="007C79A4" w:rsidRDefault="007C79A4" w:rsidP="007C79A4">
            <w:pPr>
              <w:suppressLineNumbers/>
              <w:suppressAutoHyphens/>
              <w:spacing w:after="0" w:line="240" w:lineRule="auto"/>
              <w:ind w:firstLine="0"/>
              <w:jc w:val="center"/>
              <w:textAlignment w:val="baseline"/>
              <w:rPr>
                <w:rFonts w:ascii="Times New Roman" w:eastAsia="NSimSun" w:hAnsi="Times New Roman" w:cs="Times New Roman"/>
                <w:b/>
                <w:sz w:val="24"/>
                <w:szCs w:val="24"/>
                <w:lang w:eastAsia="zh-CN" w:bidi="hi-IN"/>
              </w:rPr>
            </w:pPr>
            <w:r>
              <w:rPr>
                <w:rFonts w:ascii="Times New Roman" w:eastAsia="NSimSun" w:hAnsi="Times New Roman" w:cs="Times New Roman"/>
                <w:b/>
                <w:sz w:val="24"/>
                <w:szCs w:val="24"/>
                <w:lang w:eastAsia="zh-CN" w:bidi="hi-IN"/>
              </w:rPr>
              <w:t>R$</w:t>
            </w:r>
          </w:p>
        </w:tc>
      </w:tr>
      <w:tr w:rsidR="007C79A4" w:rsidRPr="0095150E" w14:paraId="376757A2" w14:textId="6C9B8722" w:rsidTr="007C79A4">
        <w:trPr>
          <w:trHeight w:val="69"/>
        </w:trPr>
        <w:tc>
          <w:tcPr>
            <w:tcW w:w="805" w:type="dxa"/>
            <w:tcBorders>
              <w:top w:val="single" w:sz="2" w:space="0" w:color="000000"/>
              <w:left w:val="single" w:sz="2" w:space="0" w:color="000000"/>
              <w:bottom w:val="single" w:sz="2" w:space="0" w:color="000000"/>
              <w:right w:val="nil"/>
            </w:tcBorders>
            <w:vAlign w:val="center"/>
          </w:tcPr>
          <w:p w14:paraId="2D5933FE"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b/>
                <w:sz w:val="24"/>
                <w:szCs w:val="24"/>
                <w:lang w:eastAsia="zh-CN" w:bidi="hi-IN"/>
              </w:rPr>
            </w:pPr>
            <w:r>
              <w:rPr>
                <w:rFonts w:ascii="Times New Roman" w:eastAsia="NSimSun" w:hAnsi="Times New Roman" w:cs="Times New Roman"/>
                <w:b/>
                <w:sz w:val="24"/>
                <w:szCs w:val="24"/>
                <w:lang w:eastAsia="zh-CN" w:bidi="hi-IN"/>
              </w:rPr>
              <w:t>001</w:t>
            </w:r>
          </w:p>
        </w:tc>
        <w:tc>
          <w:tcPr>
            <w:tcW w:w="4012" w:type="dxa"/>
            <w:tcBorders>
              <w:top w:val="single" w:sz="2" w:space="0" w:color="000000"/>
              <w:left w:val="single" w:sz="2" w:space="0" w:color="000000"/>
              <w:bottom w:val="single" w:sz="2" w:space="0" w:color="000000"/>
              <w:right w:val="nil"/>
            </w:tcBorders>
          </w:tcPr>
          <w:p w14:paraId="522C58C3" w14:textId="77777777" w:rsidR="007C79A4" w:rsidRPr="00A47FED" w:rsidRDefault="007C79A4" w:rsidP="00BF16E6">
            <w:pPr>
              <w:suppressLineNumbers/>
              <w:suppressAutoHyphens/>
              <w:spacing w:after="0" w:line="240" w:lineRule="auto"/>
              <w:ind w:firstLine="0"/>
              <w:textAlignment w:val="baseline"/>
              <w:rPr>
                <w:rFonts w:ascii="Times New Roman" w:hAnsi="Times New Roman" w:cs="Times New Roman"/>
                <w:b/>
                <w:bCs/>
                <w:sz w:val="24"/>
                <w:szCs w:val="24"/>
              </w:rPr>
            </w:pPr>
            <w:r w:rsidRPr="00A47FED">
              <w:rPr>
                <w:rFonts w:ascii="Times New Roman" w:hAnsi="Times New Roman" w:cs="Times New Roman"/>
                <w:b/>
                <w:bCs/>
                <w:sz w:val="24"/>
                <w:szCs w:val="24"/>
              </w:rPr>
              <w:t>Sala presidência:</w:t>
            </w:r>
          </w:p>
          <w:p w14:paraId="0A56013E" w14:textId="77777777" w:rsidR="007C79A4" w:rsidRPr="00A47FED"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01- Mesa Oval com dimensões de 1400x800</w:t>
            </w:r>
          </w:p>
          <w:p w14:paraId="207A572E" w14:textId="77777777" w:rsidR="007C79A4"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 xml:space="preserve">01- Mesa presidência com dimensões de 1500x500x800 </w:t>
            </w:r>
          </w:p>
          <w:p w14:paraId="106F4745" w14:textId="77777777" w:rsidR="007C79A4"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01- Armário aéreo em L com dimensões de</w:t>
            </w:r>
            <w:r>
              <w:rPr>
                <w:rFonts w:ascii="Times New Roman" w:hAnsi="Times New Roman" w:cs="Times New Roman"/>
                <w:sz w:val="24"/>
                <w:szCs w:val="24"/>
              </w:rPr>
              <w:t xml:space="preserve"> </w:t>
            </w:r>
            <w:r w:rsidRPr="00A47FED">
              <w:rPr>
                <w:rFonts w:ascii="Times New Roman" w:hAnsi="Times New Roman" w:cs="Times New Roman"/>
                <w:sz w:val="24"/>
                <w:szCs w:val="24"/>
              </w:rPr>
              <w:t xml:space="preserve">1700x2000x600x350 </w:t>
            </w:r>
          </w:p>
          <w:p w14:paraId="180DE774" w14:textId="77777777" w:rsidR="007C79A4" w:rsidRPr="00A47FED"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01- Aparador auxiliar com dimensões de 900x800x500</w:t>
            </w:r>
          </w:p>
          <w:p w14:paraId="68750842" w14:textId="77777777" w:rsidR="007C79A4" w:rsidRPr="00A47FED"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01- Criado auxiliar</w:t>
            </w:r>
          </w:p>
          <w:p w14:paraId="6CCAB1E0" w14:textId="77777777" w:rsidR="007C79A4" w:rsidRPr="00A47FED"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01- Painel para apoio de Tv</w:t>
            </w:r>
          </w:p>
          <w:p w14:paraId="3716DFC7" w14:textId="77777777" w:rsidR="007C79A4"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 xml:space="preserve">Fabricação em MDF </w:t>
            </w:r>
          </w:p>
          <w:p w14:paraId="0393A372" w14:textId="77777777" w:rsidR="007C79A4" w:rsidRPr="0095150E"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Garantia de 5 anos</w:t>
            </w:r>
          </w:p>
        </w:tc>
        <w:tc>
          <w:tcPr>
            <w:tcW w:w="1417" w:type="dxa"/>
            <w:tcBorders>
              <w:top w:val="single" w:sz="2" w:space="0" w:color="000000"/>
              <w:left w:val="single" w:sz="2" w:space="0" w:color="000000"/>
              <w:bottom w:val="single" w:sz="2" w:space="0" w:color="000000"/>
              <w:right w:val="nil"/>
            </w:tcBorders>
            <w:vAlign w:val="center"/>
          </w:tcPr>
          <w:p w14:paraId="51F21133"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4E8AA1A0"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t>01</w:t>
            </w:r>
          </w:p>
        </w:tc>
        <w:tc>
          <w:tcPr>
            <w:tcW w:w="1418" w:type="dxa"/>
            <w:tcBorders>
              <w:top w:val="single" w:sz="4" w:space="0" w:color="auto"/>
              <w:left w:val="single" w:sz="4" w:space="0" w:color="auto"/>
              <w:bottom w:val="single" w:sz="4" w:space="0" w:color="auto"/>
              <w:right w:val="single" w:sz="4" w:space="0" w:color="auto"/>
            </w:tcBorders>
          </w:tcPr>
          <w:p w14:paraId="6E5157CB"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259C1552" w14:textId="505F2D15"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r>
      <w:tr w:rsidR="007C79A4" w:rsidRPr="0095150E" w14:paraId="67C94588" w14:textId="6FEAA8E7" w:rsidTr="007C79A4">
        <w:trPr>
          <w:trHeight w:val="69"/>
        </w:trPr>
        <w:tc>
          <w:tcPr>
            <w:tcW w:w="805" w:type="dxa"/>
            <w:tcBorders>
              <w:top w:val="single" w:sz="2" w:space="0" w:color="000000"/>
              <w:left w:val="single" w:sz="2" w:space="0" w:color="000000"/>
              <w:bottom w:val="single" w:sz="2" w:space="0" w:color="000000"/>
              <w:right w:val="nil"/>
            </w:tcBorders>
            <w:vAlign w:val="center"/>
          </w:tcPr>
          <w:p w14:paraId="1299B9E5"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b/>
                <w:sz w:val="24"/>
                <w:szCs w:val="24"/>
                <w:lang w:eastAsia="zh-CN" w:bidi="hi-IN"/>
              </w:rPr>
            </w:pPr>
            <w:r>
              <w:rPr>
                <w:rFonts w:ascii="Times New Roman" w:eastAsia="NSimSun" w:hAnsi="Times New Roman" w:cs="Times New Roman"/>
                <w:b/>
                <w:sz w:val="24"/>
                <w:szCs w:val="24"/>
                <w:lang w:eastAsia="zh-CN" w:bidi="hi-IN"/>
              </w:rPr>
              <w:t>002</w:t>
            </w:r>
          </w:p>
        </w:tc>
        <w:tc>
          <w:tcPr>
            <w:tcW w:w="4012" w:type="dxa"/>
            <w:tcBorders>
              <w:top w:val="single" w:sz="2" w:space="0" w:color="000000"/>
              <w:left w:val="single" w:sz="2" w:space="0" w:color="000000"/>
              <w:bottom w:val="single" w:sz="2" w:space="0" w:color="000000"/>
              <w:right w:val="nil"/>
            </w:tcBorders>
          </w:tcPr>
          <w:p w14:paraId="2E7D4A14" w14:textId="77777777" w:rsidR="007C79A4" w:rsidRPr="00A47FED" w:rsidRDefault="007C79A4" w:rsidP="00BF16E6">
            <w:pPr>
              <w:suppressLineNumbers/>
              <w:tabs>
                <w:tab w:val="left" w:pos="1380"/>
              </w:tabs>
              <w:suppressAutoHyphens/>
              <w:spacing w:after="0" w:line="240" w:lineRule="auto"/>
              <w:ind w:firstLine="0"/>
              <w:textAlignment w:val="baseline"/>
              <w:rPr>
                <w:rFonts w:ascii="Times New Roman" w:hAnsi="Times New Roman" w:cs="Times New Roman"/>
                <w:b/>
                <w:bCs/>
                <w:sz w:val="24"/>
                <w:szCs w:val="24"/>
              </w:rPr>
            </w:pPr>
            <w:r w:rsidRPr="00A47FED">
              <w:rPr>
                <w:rFonts w:ascii="Times New Roman" w:hAnsi="Times New Roman" w:cs="Times New Roman"/>
                <w:b/>
                <w:bCs/>
                <w:sz w:val="24"/>
                <w:szCs w:val="24"/>
              </w:rPr>
              <w:t>Controladoria e contabilidade</w:t>
            </w:r>
          </w:p>
          <w:p w14:paraId="178FAA79" w14:textId="77777777" w:rsidR="007C79A4" w:rsidRPr="00A47FED" w:rsidRDefault="007C79A4" w:rsidP="00BF16E6">
            <w:pPr>
              <w:suppressLineNumbers/>
              <w:tabs>
                <w:tab w:val="left" w:pos="1380"/>
              </w:tab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01- Balcão de atendimento com dimensões de 2500x500x800 02</w:t>
            </w:r>
            <w:r>
              <w:rPr>
                <w:rFonts w:ascii="Times New Roman" w:hAnsi="Times New Roman" w:cs="Times New Roman"/>
                <w:sz w:val="24"/>
                <w:szCs w:val="24"/>
              </w:rPr>
              <w:t xml:space="preserve"> </w:t>
            </w:r>
            <w:r w:rsidRPr="00A47FED">
              <w:rPr>
                <w:rFonts w:ascii="Times New Roman" w:hAnsi="Times New Roman" w:cs="Times New Roman"/>
                <w:sz w:val="24"/>
                <w:szCs w:val="24"/>
              </w:rPr>
              <w:t>- Bancada em L com dimensões de 3200x1700x500x800</w:t>
            </w:r>
          </w:p>
          <w:p w14:paraId="7D8BA930" w14:textId="77777777" w:rsidR="007C79A4" w:rsidRDefault="007C79A4" w:rsidP="00BF16E6">
            <w:pPr>
              <w:suppressLineNumbers/>
              <w:tabs>
                <w:tab w:val="left" w:pos="1380"/>
              </w:tab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04</w:t>
            </w:r>
            <w:r>
              <w:rPr>
                <w:rFonts w:ascii="Times New Roman" w:hAnsi="Times New Roman" w:cs="Times New Roman"/>
                <w:sz w:val="24"/>
                <w:szCs w:val="24"/>
              </w:rPr>
              <w:t xml:space="preserve"> </w:t>
            </w:r>
            <w:r w:rsidRPr="00A47FED">
              <w:rPr>
                <w:rFonts w:ascii="Times New Roman" w:hAnsi="Times New Roman" w:cs="Times New Roman"/>
                <w:sz w:val="24"/>
                <w:szCs w:val="24"/>
              </w:rPr>
              <w:t>-</w:t>
            </w:r>
            <w:r>
              <w:rPr>
                <w:rFonts w:ascii="Times New Roman" w:hAnsi="Times New Roman" w:cs="Times New Roman"/>
                <w:sz w:val="24"/>
                <w:szCs w:val="24"/>
              </w:rPr>
              <w:t xml:space="preserve"> </w:t>
            </w:r>
            <w:r w:rsidRPr="00A47FED">
              <w:rPr>
                <w:rFonts w:ascii="Times New Roman" w:hAnsi="Times New Roman" w:cs="Times New Roman"/>
                <w:sz w:val="24"/>
                <w:szCs w:val="24"/>
              </w:rPr>
              <w:t xml:space="preserve">Criado auxiliares de rodízio de silicone com freio Fabricação em MDF </w:t>
            </w:r>
          </w:p>
          <w:p w14:paraId="71E69058" w14:textId="77777777" w:rsidR="007C79A4" w:rsidRPr="0095150E" w:rsidRDefault="007C79A4" w:rsidP="00BF16E6">
            <w:pPr>
              <w:suppressLineNumbers/>
              <w:tabs>
                <w:tab w:val="left" w:pos="1380"/>
              </w:tab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Garantia de 5 anos</w:t>
            </w:r>
          </w:p>
        </w:tc>
        <w:tc>
          <w:tcPr>
            <w:tcW w:w="1417" w:type="dxa"/>
            <w:tcBorders>
              <w:top w:val="single" w:sz="2" w:space="0" w:color="000000"/>
              <w:left w:val="single" w:sz="2" w:space="0" w:color="000000"/>
              <w:bottom w:val="single" w:sz="2" w:space="0" w:color="000000"/>
              <w:right w:val="nil"/>
            </w:tcBorders>
            <w:vAlign w:val="center"/>
          </w:tcPr>
          <w:p w14:paraId="353C6E30"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6A5C08C4"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t>01</w:t>
            </w:r>
          </w:p>
        </w:tc>
        <w:tc>
          <w:tcPr>
            <w:tcW w:w="1418" w:type="dxa"/>
            <w:tcBorders>
              <w:top w:val="single" w:sz="4" w:space="0" w:color="auto"/>
              <w:left w:val="single" w:sz="4" w:space="0" w:color="auto"/>
              <w:bottom w:val="single" w:sz="4" w:space="0" w:color="auto"/>
              <w:right w:val="single" w:sz="4" w:space="0" w:color="auto"/>
            </w:tcBorders>
          </w:tcPr>
          <w:p w14:paraId="7B11E226"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185E9603" w14:textId="41A1E66E"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r>
      <w:tr w:rsidR="007C79A4" w:rsidRPr="0095150E" w14:paraId="6D333D7A" w14:textId="7FADC0BC" w:rsidTr="007C79A4">
        <w:trPr>
          <w:trHeight w:val="69"/>
        </w:trPr>
        <w:tc>
          <w:tcPr>
            <w:tcW w:w="805" w:type="dxa"/>
            <w:tcBorders>
              <w:top w:val="single" w:sz="2" w:space="0" w:color="000000"/>
              <w:left w:val="single" w:sz="2" w:space="0" w:color="000000"/>
              <w:bottom w:val="single" w:sz="2" w:space="0" w:color="000000"/>
              <w:right w:val="nil"/>
            </w:tcBorders>
            <w:vAlign w:val="center"/>
          </w:tcPr>
          <w:p w14:paraId="2F7D55B0"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b/>
                <w:sz w:val="24"/>
                <w:szCs w:val="24"/>
                <w:lang w:eastAsia="zh-CN" w:bidi="hi-IN"/>
              </w:rPr>
            </w:pPr>
            <w:r>
              <w:rPr>
                <w:rFonts w:ascii="Times New Roman" w:eastAsia="NSimSun" w:hAnsi="Times New Roman" w:cs="Times New Roman"/>
                <w:b/>
                <w:sz w:val="24"/>
                <w:szCs w:val="24"/>
                <w:lang w:eastAsia="zh-CN" w:bidi="hi-IN"/>
              </w:rPr>
              <w:t>003</w:t>
            </w:r>
          </w:p>
        </w:tc>
        <w:tc>
          <w:tcPr>
            <w:tcW w:w="4012" w:type="dxa"/>
            <w:tcBorders>
              <w:top w:val="single" w:sz="2" w:space="0" w:color="000000"/>
              <w:left w:val="single" w:sz="2" w:space="0" w:color="000000"/>
              <w:bottom w:val="single" w:sz="2" w:space="0" w:color="000000"/>
              <w:right w:val="nil"/>
            </w:tcBorders>
          </w:tcPr>
          <w:p w14:paraId="764D0E43" w14:textId="77777777" w:rsidR="007C79A4" w:rsidRPr="00A47FED" w:rsidRDefault="007C79A4" w:rsidP="00BF16E6">
            <w:pPr>
              <w:suppressLineNumbers/>
              <w:suppressAutoHyphens/>
              <w:spacing w:after="0" w:line="240" w:lineRule="auto"/>
              <w:ind w:firstLine="0"/>
              <w:textAlignment w:val="baseline"/>
              <w:rPr>
                <w:rFonts w:ascii="Times New Roman" w:hAnsi="Times New Roman" w:cs="Times New Roman"/>
                <w:b/>
                <w:bCs/>
                <w:sz w:val="24"/>
                <w:szCs w:val="24"/>
              </w:rPr>
            </w:pPr>
            <w:r w:rsidRPr="00A47FED">
              <w:rPr>
                <w:rFonts w:ascii="Times New Roman" w:hAnsi="Times New Roman" w:cs="Times New Roman"/>
                <w:b/>
                <w:bCs/>
                <w:sz w:val="24"/>
                <w:szCs w:val="24"/>
              </w:rPr>
              <w:t>Secretária</w:t>
            </w:r>
          </w:p>
          <w:p w14:paraId="05290B91" w14:textId="77777777" w:rsidR="007C79A4"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03</w:t>
            </w:r>
            <w:r>
              <w:rPr>
                <w:rFonts w:ascii="Times New Roman" w:hAnsi="Times New Roman" w:cs="Times New Roman"/>
                <w:sz w:val="24"/>
                <w:szCs w:val="24"/>
              </w:rPr>
              <w:t xml:space="preserve"> </w:t>
            </w:r>
            <w:r w:rsidRPr="00A47FED">
              <w:rPr>
                <w:rFonts w:ascii="Times New Roman" w:hAnsi="Times New Roman" w:cs="Times New Roman"/>
                <w:sz w:val="24"/>
                <w:szCs w:val="24"/>
              </w:rPr>
              <w:t xml:space="preserve">- Arquivo com dimensões de 3800x500x2600 </w:t>
            </w:r>
          </w:p>
          <w:p w14:paraId="12AD6A75" w14:textId="77777777" w:rsidR="007C79A4" w:rsidRPr="00A47FED"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04</w:t>
            </w:r>
            <w:r>
              <w:rPr>
                <w:rFonts w:ascii="Times New Roman" w:hAnsi="Times New Roman" w:cs="Times New Roman"/>
                <w:sz w:val="24"/>
                <w:szCs w:val="24"/>
              </w:rPr>
              <w:t xml:space="preserve"> </w:t>
            </w:r>
            <w:r w:rsidRPr="00A47FED">
              <w:rPr>
                <w:rFonts w:ascii="Times New Roman" w:hAnsi="Times New Roman" w:cs="Times New Roman"/>
                <w:sz w:val="24"/>
                <w:szCs w:val="24"/>
              </w:rPr>
              <w:t>- Mesa em L com dimensões de 1200x1200x500</w:t>
            </w:r>
          </w:p>
          <w:p w14:paraId="21D9C77F" w14:textId="77777777" w:rsidR="007C79A4"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 xml:space="preserve">Fabricação em MDF </w:t>
            </w:r>
          </w:p>
          <w:p w14:paraId="3AC7276F" w14:textId="77777777" w:rsidR="007C79A4" w:rsidRPr="0095150E"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Garantia de 5 anos</w:t>
            </w:r>
          </w:p>
        </w:tc>
        <w:tc>
          <w:tcPr>
            <w:tcW w:w="1417" w:type="dxa"/>
            <w:tcBorders>
              <w:top w:val="single" w:sz="2" w:space="0" w:color="000000"/>
              <w:left w:val="single" w:sz="2" w:space="0" w:color="000000"/>
              <w:bottom w:val="single" w:sz="2" w:space="0" w:color="000000"/>
              <w:right w:val="nil"/>
            </w:tcBorders>
            <w:vAlign w:val="center"/>
          </w:tcPr>
          <w:p w14:paraId="05408E11"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1896D342"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t>01</w:t>
            </w:r>
          </w:p>
        </w:tc>
        <w:tc>
          <w:tcPr>
            <w:tcW w:w="1418" w:type="dxa"/>
            <w:tcBorders>
              <w:top w:val="single" w:sz="4" w:space="0" w:color="auto"/>
              <w:left w:val="single" w:sz="4" w:space="0" w:color="auto"/>
              <w:bottom w:val="single" w:sz="4" w:space="0" w:color="auto"/>
              <w:right w:val="single" w:sz="4" w:space="0" w:color="auto"/>
            </w:tcBorders>
          </w:tcPr>
          <w:p w14:paraId="28F4A83D"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47C7EFB9" w14:textId="781DC3FD"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r>
      <w:tr w:rsidR="007C79A4" w:rsidRPr="0095150E" w14:paraId="58A80029" w14:textId="5C4456C2" w:rsidTr="007C79A4">
        <w:trPr>
          <w:trHeight w:val="69"/>
        </w:trPr>
        <w:tc>
          <w:tcPr>
            <w:tcW w:w="805" w:type="dxa"/>
            <w:tcBorders>
              <w:top w:val="single" w:sz="2" w:space="0" w:color="000000"/>
              <w:left w:val="single" w:sz="2" w:space="0" w:color="000000"/>
              <w:bottom w:val="single" w:sz="2" w:space="0" w:color="000000"/>
              <w:right w:val="nil"/>
            </w:tcBorders>
            <w:vAlign w:val="center"/>
          </w:tcPr>
          <w:p w14:paraId="61CA5B7E"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b/>
                <w:sz w:val="24"/>
                <w:szCs w:val="24"/>
                <w:lang w:eastAsia="zh-CN" w:bidi="hi-IN"/>
              </w:rPr>
            </w:pPr>
            <w:r>
              <w:rPr>
                <w:rFonts w:ascii="Times New Roman" w:eastAsia="NSimSun" w:hAnsi="Times New Roman" w:cs="Times New Roman"/>
                <w:b/>
                <w:sz w:val="24"/>
                <w:szCs w:val="24"/>
                <w:lang w:eastAsia="zh-CN" w:bidi="hi-IN"/>
              </w:rPr>
              <w:t>004</w:t>
            </w:r>
          </w:p>
        </w:tc>
        <w:tc>
          <w:tcPr>
            <w:tcW w:w="4012" w:type="dxa"/>
            <w:tcBorders>
              <w:top w:val="single" w:sz="2" w:space="0" w:color="000000"/>
              <w:left w:val="single" w:sz="2" w:space="0" w:color="000000"/>
              <w:bottom w:val="single" w:sz="2" w:space="0" w:color="000000"/>
              <w:right w:val="nil"/>
            </w:tcBorders>
          </w:tcPr>
          <w:p w14:paraId="2B24D973" w14:textId="77777777" w:rsidR="007C79A4" w:rsidRPr="00A47FED" w:rsidRDefault="007C79A4" w:rsidP="00BF16E6">
            <w:pPr>
              <w:suppressLineNumbers/>
              <w:suppressAutoHyphens/>
              <w:spacing w:after="0" w:line="240" w:lineRule="auto"/>
              <w:ind w:firstLine="0"/>
              <w:textAlignment w:val="baseline"/>
              <w:rPr>
                <w:rFonts w:ascii="Times New Roman" w:hAnsi="Times New Roman" w:cs="Times New Roman"/>
                <w:b/>
                <w:bCs/>
                <w:sz w:val="24"/>
                <w:szCs w:val="24"/>
              </w:rPr>
            </w:pPr>
            <w:r w:rsidRPr="00A47FED">
              <w:rPr>
                <w:rFonts w:ascii="Times New Roman" w:hAnsi="Times New Roman" w:cs="Times New Roman"/>
                <w:b/>
                <w:bCs/>
                <w:sz w:val="24"/>
                <w:szCs w:val="24"/>
              </w:rPr>
              <w:t>Cozinha</w:t>
            </w:r>
          </w:p>
          <w:p w14:paraId="3FB6E11A" w14:textId="77777777" w:rsidR="007C79A4"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05</w:t>
            </w:r>
            <w:r>
              <w:rPr>
                <w:rFonts w:ascii="Times New Roman" w:hAnsi="Times New Roman" w:cs="Times New Roman"/>
                <w:sz w:val="24"/>
                <w:szCs w:val="24"/>
              </w:rPr>
              <w:t xml:space="preserve"> </w:t>
            </w:r>
            <w:r w:rsidRPr="00A47FED">
              <w:rPr>
                <w:rFonts w:ascii="Times New Roman" w:hAnsi="Times New Roman" w:cs="Times New Roman"/>
                <w:sz w:val="24"/>
                <w:szCs w:val="24"/>
              </w:rPr>
              <w:t xml:space="preserve">- Armário com nicho para micro-ondas e bancada com dimensões de 2120x350x2730 </w:t>
            </w:r>
          </w:p>
          <w:p w14:paraId="65E6717E" w14:textId="77777777" w:rsidR="007C79A4" w:rsidRPr="00A47FED"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lastRenderedPageBreak/>
              <w:t>01-</w:t>
            </w:r>
            <w:r w:rsidRPr="00A47FED">
              <w:rPr>
                <w:rFonts w:ascii="Times New Roman" w:hAnsi="Times New Roman" w:cs="Times New Roman"/>
                <w:sz w:val="24"/>
                <w:szCs w:val="24"/>
              </w:rPr>
              <w:tab/>
              <w:t xml:space="preserve">Mesa oval com dimensões de 1400x800x800 Fabricação em MDF </w:t>
            </w:r>
          </w:p>
          <w:p w14:paraId="549CE0D0" w14:textId="77777777" w:rsidR="007C79A4" w:rsidRPr="0095150E"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Garantia de 5 anos</w:t>
            </w:r>
          </w:p>
        </w:tc>
        <w:tc>
          <w:tcPr>
            <w:tcW w:w="1417" w:type="dxa"/>
            <w:tcBorders>
              <w:top w:val="single" w:sz="2" w:space="0" w:color="000000"/>
              <w:left w:val="single" w:sz="2" w:space="0" w:color="000000"/>
              <w:bottom w:val="single" w:sz="2" w:space="0" w:color="000000"/>
              <w:right w:val="nil"/>
            </w:tcBorders>
            <w:vAlign w:val="center"/>
          </w:tcPr>
          <w:p w14:paraId="216976F0"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lastRenderedPageBreak/>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660493D3"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t>01</w:t>
            </w:r>
          </w:p>
        </w:tc>
        <w:tc>
          <w:tcPr>
            <w:tcW w:w="1418" w:type="dxa"/>
            <w:tcBorders>
              <w:top w:val="single" w:sz="4" w:space="0" w:color="auto"/>
              <w:left w:val="single" w:sz="4" w:space="0" w:color="auto"/>
              <w:bottom w:val="single" w:sz="4" w:space="0" w:color="auto"/>
              <w:right w:val="single" w:sz="4" w:space="0" w:color="auto"/>
            </w:tcBorders>
          </w:tcPr>
          <w:p w14:paraId="52E721D0"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44C1466A" w14:textId="4CE6F238"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r>
      <w:tr w:rsidR="007C79A4" w:rsidRPr="0095150E" w14:paraId="4A881277" w14:textId="45B7269A" w:rsidTr="007C79A4">
        <w:trPr>
          <w:trHeight w:val="69"/>
        </w:trPr>
        <w:tc>
          <w:tcPr>
            <w:tcW w:w="805" w:type="dxa"/>
            <w:tcBorders>
              <w:top w:val="single" w:sz="2" w:space="0" w:color="000000"/>
              <w:left w:val="single" w:sz="2" w:space="0" w:color="000000"/>
              <w:bottom w:val="single" w:sz="2" w:space="0" w:color="000000"/>
              <w:right w:val="nil"/>
            </w:tcBorders>
            <w:vAlign w:val="center"/>
          </w:tcPr>
          <w:p w14:paraId="401AFE0F"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b/>
                <w:sz w:val="24"/>
                <w:szCs w:val="24"/>
                <w:lang w:eastAsia="zh-CN" w:bidi="hi-IN"/>
              </w:rPr>
            </w:pPr>
            <w:r>
              <w:rPr>
                <w:rFonts w:ascii="Times New Roman" w:eastAsia="NSimSun" w:hAnsi="Times New Roman" w:cs="Times New Roman"/>
                <w:b/>
                <w:sz w:val="24"/>
                <w:szCs w:val="24"/>
                <w:lang w:eastAsia="zh-CN" w:bidi="hi-IN"/>
              </w:rPr>
              <w:lastRenderedPageBreak/>
              <w:t>005</w:t>
            </w:r>
          </w:p>
        </w:tc>
        <w:tc>
          <w:tcPr>
            <w:tcW w:w="4012" w:type="dxa"/>
            <w:tcBorders>
              <w:top w:val="single" w:sz="2" w:space="0" w:color="000000"/>
              <w:left w:val="single" w:sz="2" w:space="0" w:color="000000"/>
              <w:bottom w:val="single" w:sz="2" w:space="0" w:color="000000"/>
              <w:right w:val="nil"/>
            </w:tcBorders>
          </w:tcPr>
          <w:p w14:paraId="66916521" w14:textId="77777777" w:rsidR="007C79A4" w:rsidRPr="00A47FED" w:rsidRDefault="007C79A4" w:rsidP="00BF16E6">
            <w:pPr>
              <w:suppressLineNumbers/>
              <w:suppressAutoHyphens/>
              <w:spacing w:after="0" w:line="240" w:lineRule="auto"/>
              <w:ind w:firstLine="0"/>
              <w:textAlignment w:val="baseline"/>
              <w:rPr>
                <w:rFonts w:ascii="Times New Roman" w:hAnsi="Times New Roman" w:cs="Times New Roman"/>
                <w:b/>
                <w:bCs/>
                <w:sz w:val="24"/>
                <w:szCs w:val="24"/>
              </w:rPr>
            </w:pPr>
            <w:r w:rsidRPr="00A47FED">
              <w:rPr>
                <w:rFonts w:ascii="Times New Roman" w:hAnsi="Times New Roman" w:cs="Times New Roman"/>
                <w:b/>
                <w:bCs/>
                <w:sz w:val="24"/>
                <w:szCs w:val="24"/>
              </w:rPr>
              <w:t>Banheiros</w:t>
            </w:r>
          </w:p>
          <w:p w14:paraId="72E1A177" w14:textId="77777777" w:rsidR="007C79A4"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02</w:t>
            </w:r>
            <w:r>
              <w:rPr>
                <w:rFonts w:ascii="Times New Roman" w:hAnsi="Times New Roman" w:cs="Times New Roman"/>
                <w:sz w:val="24"/>
                <w:szCs w:val="24"/>
              </w:rPr>
              <w:t xml:space="preserve"> - </w:t>
            </w:r>
            <w:r w:rsidRPr="00A47FED">
              <w:rPr>
                <w:rFonts w:ascii="Times New Roman" w:hAnsi="Times New Roman" w:cs="Times New Roman"/>
                <w:sz w:val="24"/>
                <w:szCs w:val="24"/>
              </w:rPr>
              <w:t xml:space="preserve">Armário aéreo com portas de espelho com dimensões de 700x350x600 </w:t>
            </w:r>
          </w:p>
          <w:p w14:paraId="54FC4372" w14:textId="77777777" w:rsidR="007C79A4"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 xml:space="preserve">Fabricação em MDF </w:t>
            </w:r>
          </w:p>
          <w:p w14:paraId="6CB457EF" w14:textId="77777777" w:rsidR="007C79A4" w:rsidRPr="0095150E" w:rsidRDefault="007C79A4" w:rsidP="00BF16E6">
            <w:pPr>
              <w:suppressLineNumbers/>
              <w:suppressAutoHyphens/>
              <w:spacing w:after="0" w:line="240" w:lineRule="auto"/>
              <w:ind w:firstLine="0"/>
              <w:textAlignment w:val="baseline"/>
              <w:rPr>
                <w:rFonts w:ascii="Times New Roman" w:hAnsi="Times New Roman" w:cs="Times New Roman"/>
                <w:sz w:val="24"/>
                <w:szCs w:val="24"/>
              </w:rPr>
            </w:pPr>
            <w:r w:rsidRPr="00A47FED">
              <w:rPr>
                <w:rFonts w:ascii="Times New Roman" w:hAnsi="Times New Roman" w:cs="Times New Roman"/>
                <w:sz w:val="24"/>
                <w:szCs w:val="24"/>
              </w:rPr>
              <w:t>Garantia de 5 anos</w:t>
            </w:r>
          </w:p>
        </w:tc>
        <w:tc>
          <w:tcPr>
            <w:tcW w:w="1417" w:type="dxa"/>
            <w:tcBorders>
              <w:top w:val="single" w:sz="2" w:space="0" w:color="000000"/>
              <w:left w:val="single" w:sz="2" w:space="0" w:color="000000"/>
              <w:bottom w:val="single" w:sz="2" w:space="0" w:color="000000"/>
              <w:right w:val="nil"/>
            </w:tcBorders>
            <w:vAlign w:val="center"/>
          </w:tcPr>
          <w:p w14:paraId="5D9E5EC3"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1FA65142"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t>01</w:t>
            </w:r>
          </w:p>
        </w:tc>
        <w:tc>
          <w:tcPr>
            <w:tcW w:w="1418" w:type="dxa"/>
            <w:tcBorders>
              <w:top w:val="single" w:sz="4" w:space="0" w:color="auto"/>
              <w:left w:val="single" w:sz="4" w:space="0" w:color="auto"/>
              <w:bottom w:val="single" w:sz="4" w:space="0" w:color="auto"/>
              <w:right w:val="single" w:sz="4" w:space="0" w:color="auto"/>
            </w:tcBorders>
          </w:tcPr>
          <w:p w14:paraId="5EADA411"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1E50B079" w14:textId="08090FBE"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r>
      <w:tr w:rsidR="007C79A4" w:rsidRPr="0095150E" w14:paraId="62B7BE37" w14:textId="188ED339" w:rsidTr="007C79A4">
        <w:trPr>
          <w:trHeight w:val="69"/>
        </w:trPr>
        <w:tc>
          <w:tcPr>
            <w:tcW w:w="805" w:type="dxa"/>
            <w:tcBorders>
              <w:top w:val="single" w:sz="2" w:space="0" w:color="000000"/>
              <w:left w:val="single" w:sz="2" w:space="0" w:color="000000"/>
              <w:bottom w:val="single" w:sz="2" w:space="0" w:color="000000"/>
              <w:right w:val="nil"/>
            </w:tcBorders>
            <w:vAlign w:val="center"/>
          </w:tcPr>
          <w:p w14:paraId="61392FA0"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b/>
                <w:sz w:val="24"/>
                <w:szCs w:val="24"/>
                <w:lang w:eastAsia="zh-CN" w:bidi="hi-IN"/>
              </w:rPr>
            </w:pPr>
            <w:r>
              <w:rPr>
                <w:rFonts w:ascii="Times New Roman" w:eastAsia="NSimSun" w:hAnsi="Times New Roman" w:cs="Times New Roman"/>
                <w:b/>
                <w:sz w:val="24"/>
                <w:szCs w:val="24"/>
                <w:lang w:eastAsia="zh-CN" w:bidi="hi-IN"/>
              </w:rPr>
              <w:t>006</w:t>
            </w:r>
          </w:p>
        </w:tc>
        <w:tc>
          <w:tcPr>
            <w:tcW w:w="4012" w:type="dxa"/>
            <w:tcBorders>
              <w:top w:val="single" w:sz="2" w:space="0" w:color="000000"/>
              <w:left w:val="single" w:sz="2" w:space="0" w:color="000000"/>
              <w:bottom w:val="single" w:sz="2" w:space="0" w:color="000000"/>
              <w:right w:val="nil"/>
            </w:tcBorders>
          </w:tcPr>
          <w:p w14:paraId="69E50981" w14:textId="77777777" w:rsidR="007C79A4" w:rsidRPr="00A47FED" w:rsidRDefault="007C79A4" w:rsidP="00BF16E6">
            <w:pPr>
              <w:suppressLineNumbers/>
              <w:suppressAutoHyphens/>
              <w:spacing w:after="0" w:line="240" w:lineRule="auto"/>
              <w:ind w:firstLine="0"/>
              <w:textAlignment w:val="baseline"/>
              <w:rPr>
                <w:rFonts w:ascii="Times New Roman" w:eastAsia="NSimSun" w:hAnsi="Times New Roman" w:cs="Times New Roman"/>
                <w:b/>
                <w:bCs/>
                <w:sz w:val="24"/>
                <w:szCs w:val="24"/>
                <w:lang w:val="pt-PT" w:eastAsia="zh-CN" w:bidi="hi-IN"/>
              </w:rPr>
            </w:pPr>
            <w:r w:rsidRPr="00A47FED">
              <w:rPr>
                <w:rFonts w:ascii="Times New Roman" w:eastAsia="NSimSun" w:hAnsi="Times New Roman" w:cs="Times New Roman"/>
                <w:b/>
                <w:bCs/>
                <w:sz w:val="24"/>
                <w:szCs w:val="24"/>
                <w:lang w:val="pt-PT" w:eastAsia="zh-CN" w:bidi="hi-IN"/>
              </w:rPr>
              <w:t>Recepção</w:t>
            </w:r>
          </w:p>
          <w:p w14:paraId="12AA87C9" w14:textId="77777777" w:rsidR="007C79A4" w:rsidRDefault="007C79A4" w:rsidP="00BF16E6">
            <w:pPr>
              <w:suppressLineNumbers/>
              <w:suppressAutoHyphens/>
              <w:spacing w:after="0" w:line="240" w:lineRule="auto"/>
              <w:ind w:firstLine="0"/>
              <w:textAlignment w:val="baseline"/>
              <w:rPr>
                <w:rFonts w:ascii="Times New Roman" w:eastAsia="NSimSun" w:hAnsi="Times New Roman" w:cs="Times New Roman"/>
                <w:sz w:val="24"/>
                <w:szCs w:val="24"/>
                <w:lang w:val="pt-PT" w:eastAsia="zh-CN" w:bidi="hi-IN"/>
              </w:rPr>
            </w:pPr>
            <w:r w:rsidRPr="00A47FED">
              <w:rPr>
                <w:rFonts w:ascii="Times New Roman" w:eastAsia="NSimSun" w:hAnsi="Times New Roman" w:cs="Times New Roman"/>
                <w:sz w:val="24"/>
                <w:szCs w:val="24"/>
                <w:lang w:val="pt-PT" w:eastAsia="zh-CN" w:bidi="hi-IN"/>
              </w:rPr>
              <w:t>07</w:t>
            </w:r>
            <w:r>
              <w:rPr>
                <w:rFonts w:ascii="Times New Roman" w:eastAsia="NSimSun" w:hAnsi="Times New Roman" w:cs="Times New Roman"/>
                <w:sz w:val="24"/>
                <w:szCs w:val="24"/>
                <w:lang w:val="pt-PT" w:eastAsia="zh-CN" w:bidi="hi-IN"/>
              </w:rPr>
              <w:t xml:space="preserve"> </w:t>
            </w:r>
            <w:r w:rsidRPr="00A47FED">
              <w:rPr>
                <w:rFonts w:ascii="Times New Roman" w:eastAsia="NSimSun" w:hAnsi="Times New Roman" w:cs="Times New Roman"/>
                <w:sz w:val="24"/>
                <w:szCs w:val="24"/>
                <w:lang w:val="pt-PT" w:eastAsia="zh-CN" w:bidi="hi-IN"/>
              </w:rPr>
              <w:t xml:space="preserve">- Balcão para atendimento com dimensões de 2000x5000x800 </w:t>
            </w:r>
          </w:p>
          <w:p w14:paraId="3327EF67" w14:textId="77777777" w:rsidR="007C79A4" w:rsidRPr="00A47FED" w:rsidRDefault="007C79A4" w:rsidP="00BF16E6">
            <w:pPr>
              <w:suppressLineNumbers/>
              <w:suppressAutoHyphens/>
              <w:spacing w:after="0" w:line="240" w:lineRule="auto"/>
              <w:ind w:firstLine="0"/>
              <w:textAlignment w:val="baseline"/>
              <w:rPr>
                <w:rFonts w:ascii="Times New Roman" w:eastAsia="NSimSun" w:hAnsi="Times New Roman" w:cs="Times New Roman"/>
                <w:sz w:val="24"/>
                <w:szCs w:val="24"/>
                <w:lang w:val="pt-PT" w:eastAsia="zh-CN" w:bidi="hi-IN"/>
              </w:rPr>
            </w:pPr>
            <w:r w:rsidRPr="00A47FED">
              <w:rPr>
                <w:rFonts w:ascii="Times New Roman" w:eastAsia="NSimSun" w:hAnsi="Times New Roman" w:cs="Times New Roman"/>
                <w:sz w:val="24"/>
                <w:szCs w:val="24"/>
                <w:lang w:val="pt-PT" w:eastAsia="zh-CN" w:bidi="hi-IN"/>
              </w:rPr>
              <w:t>08</w:t>
            </w:r>
            <w:r>
              <w:rPr>
                <w:rFonts w:ascii="Times New Roman" w:eastAsia="NSimSun" w:hAnsi="Times New Roman" w:cs="Times New Roman"/>
                <w:sz w:val="24"/>
                <w:szCs w:val="24"/>
                <w:lang w:val="pt-PT" w:eastAsia="zh-CN" w:bidi="hi-IN"/>
              </w:rPr>
              <w:t xml:space="preserve"> </w:t>
            </w:r>
            <w:r w:rsidRPr="00A47FED">
              <w:rPr>
                <w:rFonts w:ascii="Times New Roman" w:eastAsia="NSimSun" w:hAnsi="Times New Roman" w:cs="Times New Roman"/>
                <w:sz w:val="24"/>
                <w:szCs w:val="24"/>
                <w:lang w:val="pt-PT" w:eastAsia="zh-CN" w:bidi="hi-IN"/>
              </w:rPr>
              <w:t>- Criado auxiliar com rodízio de silicone e freio</w:t>
            </w:r>
          </w:p>
          <w:p w14:paraId="1E1823E7" w14:textId="77777777" w:rsidR="007C79A4" w:rsidRDefault="007C79A4" w:rsidP="00BF16E6">
            <w:pPr>
              <w:suppressLineNumbers/>
              <w:suppressAutoHyphens/>
              <w:spacing w:after="0" w:line="240" w:lineRule="auto"/>
              <w:ind w:firstLine="0"/>
              <w:textAlignment w:val="baseline"/>
              <w:rPr>
                <w:rFonts w:ascii="Times New Roman" w:eastAsia="NSimSun" w:hAnsi="Times New Roman" w:cs="Times New Roman"/>
                <w:sz w:val="24"/>
                <w:szCs w:val="24"/>
                <w:lang w:val="pt-PT" w:eastAsia="zh-CN" w:bidi="hi-IN"/>
              </w:rPr>
            </w:pPr>
            <w:r w:rsidRPr="00A47FED">
              <w:rPr>
                <w:rFonts w:ascii="Times New Roman" w:eastAsia="NSimSun" w:hAnsi="Times New Roman" w:cs="Times New Roman"/>
                <w:sz w:val="24"/>
                <w:szCs w:val="24"/>
                <w:lang w:val="pt-PT" w:eastAsia="zh-CN" w:bidi="hi-IN"/>
              </w:rPr>
              <w:t xml:space="preserve">Fabricacao em MDF </w:t>
            </w:r>
          </w:p>
          <w:p w14:paraId="1F261476" w14:textId="77777777" w:rsidR="007C79A4" w:rsidRPr="0095150E" w:rsidRDefault="007C79A4" w:rsidP="00BF16E6">
            <w:pPr>
              <w:suppressLineNumbers/>
              <w:suppressAutoHyphens/>
              <w:spacing w:after="0" w:line="240" w:lineRule="auto"/>
              <w:ind w:firstLine="0"/>
              <w:textAlignment w:val="baseline"/>
              <w:rPr>
                <w:rFonts w:ascii="Times New Roman" w:eastAsia="NSimSun" w:hAnsi="Times New Roman" w:cs="Times New Roman"/>
                <w:sz w:val="24"/>
                <w:szCs w:val="24"/>
                <w:lang w:eastAsia="zh-CN" w:bidi="hi-IN"/>
              </w:rPr>
            </w:pPr>
            <w:r w:rsidRPr="00A47FED">
              <w:rPr>
                <w:rFonts w:ascii="Times New Roman" w:eastAsia="NSimSun" w:hAnsi="Times New Roman" w:cs="Times New Roman"/>
                <w:sz w:val="24"/>
                <w:szCs w:val="24"/>
                <w:lang w:val="pt-PT" w:eastAsia="zh-CN" w:bidi="hi-IN"/>
              </w:rPr>
              <w:t>Garantia de 5 anos</w:t>
            </w:r>
          </w:p>
        </w:tc>
        <w:tc>
          <w:tcPr>
            <w:tcW w:w="1417" w:type="dxa"/>
            <w:tcBorders>
              <w:top w:val="single" w:sz="2" w:space="0" w:color="000000"/>
              <w:left w:val="single" w:sz="2" w:space="0" w:color="000000"/>
              <w:bottom w:val="single" w:sz="2" w:space="0" w:color="000000"/>
              <w:right w:val="nil"/>
            </w:tcBorders>
            <w:vAlign w:val="center"/>
          </w:tcPr>
          <w:p w14:paraId="12EBA78B"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75874D92"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t>01</w:t>
            </w:r>
          </w:p>
        </w:tc>
        <w:tc>
          <w:tcPr>
            <w:tcW w:w="1418" w:type="dxa"/>
            <w:tcBorders>
              <w:top w:val="single" w:sz="4" w:space="0" w:color="auto"/>
              <w:left w:val="single" w:sz="4" w:space="0" w:color="auto"/>
              <w:bottom w:val="single" w:sz="4" w:space="0" w:color="auto"/>
              <w:right w:val="single" w:sz="4" w:space="0" w:color="auto"/>
            </w:tcBorders>
          </w:tcPr>
          <w:p w14:paraId="222F83B5"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3A49ED33" w14:textId="467C1B48"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r>
      <w:tr w:rsidR="007C79A4" w:rsidRPr="0095150E" w14:paraId="38B54A07" w14:textId="411D9FE9" w:rsidTr="007C79A4">
        <w:trPr>
          <w:trHeight w:val="69"/>
        </w:trPr>
        <w:tc>
          <w:tcPr>
            <w:tcW w:w="805" w:type="dxa"/>
            <w:tcBorders>
              <w:top w:val="single" w:sz="2" w:space="0" w:color="000000"/>
              <w:left w:val="single" w:sz="2" w:space="0" w:color="000000"/>
              <w:bottom w:val="single" w:sz="2" w:space="0" w:color="000000"/>
              <w:right w:val="nil"/>
            </w:tcBorders>
            <w:vAlign w:val="center"/>
          </w:tcPr>
          <w:p w14:paraId="3E093EA3"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b/>
                <w:sz w:val="24"/>
                <w:szCs w:val="24"/>
                <w:lang w:eastAsia="zh-CN" w:bidi="hi-IN"/>
              </w:rPr>
            </w:pPr>
            <w:r>
              <w:rPr>
                <w:rFonts w:ascii="Times New Roman" w:eastAsia="NSimSun" w:hAnsi="Times New Roman" w:cs="Times New Roman"/>
                <w:b/>
                <w:sz w:val="24"/>
                <w:szCs w:val="24"/>
                <w:lang w:eastAsia="zh-CN" w:bidi="hi-IN"/>
              </w:rPr>
              <w:t>007</w:t>
            </w:r>
          </w:p>
        </w:tc>
        <w:tc>
          <w:tcPr>
            <w:tcW w:w="4012" w:type="dxa"/>
            <w:tcBorders>
              <w:top w:val="single" w:sz="2" w:space="0" w:color="000000"/>
              <w:left w:val="single" w:sz="2" w:space="0" w:color="000000"/>
              <w:bottom w:val="single" w:sz="2" w:space="0" w:color="000000"/>
              <w:right w:val="nil"/>
            </w:tcBorders>
          </w:tcPr>
          <w:p w14:paraId="03B4DA52" w14:textId="77777777" w:rsidR="007C79A4" w:rsidRPr="00A47FED" w:rsidRDefault="007C79A4" w:rsidP="00BF16E6">
            <w:pPr>
              <w:suppressLineNumbers/>
              <w:suppressAutoHyphens/>
              <w:spacing w:after="0" w:line="240" w:lineRule="auto"/>
              <w:ind w:firstLine="0"/>
              <w:textAlignment w:val="baseline"/>
              <w:rPr>
                <w:rFonts w:ascii="Times New Roman" w:eastAsia="NSimSun" w:hAnsi="Times New Roman" w:cs="Times New Roman"/>
                <w:b/>
                <w:bCs/>
                <w:sz w:val="24"/>
                <w:szCs w:val="24"/>
                <w:lang w:eastAsia="zh-CN" w:bidi="hi-IN"/>
              </w:rPr>
            </w:pPr>
            <w:r w:rsidRPr="00A47FED">
              <w:rPr>
                <w:rFonts w:ascii="Times New Roman" w:eastAsia="NSimSun" w:hAnsi="Times New Roman" w:cs="Times New Roman"/>
                <w:b/>
                <w:bCs/>
                <w:sz w:val="24"/>
                <w:szCs w:val="24"/>
                <w:lang w:eastAsia="zh-CN" w:bidi="hi-IN"/>
              </w:rPr>
              <w:t>Longarina auditório 5 lugares</w:t>
            </w:r>
          </w:p>
          <w:p w14:paraId="4C282CDE" w14:textId="77777777" w:rsidR="007C79A4" w:rsidRPr="00A47FED" w:rsidRDefault="007C79A4" w:rsidP="00BF16E6">
            <w:pPr>
              <w:suppressLineNumbers/>
              <w:suppressAutoHyphens/>
              <w:spacing w:after="0" w:line="240" w:lineRule="auto"/>
              <w:ind w:firstLine="0"/>
              <w:textAlignment w:val="baseline"/>
              <w:rPr>
                <w:rFonts w:ascii="Times New Roman" w:eastAsia="NSimSun" w:hAnsi="Times New Roman" w:cs="Times New Roman"/>
                <w:sz w:val="24"/>
                <w:szCs w:val="24"/>
                <w:lang w:eastAsia="zh-CN" w:bidi="hi-IN"/>
              </w:rPr>
            </w:pPr>
            <w:r w:rsidRPr="00A47FED">
              <w:rPr>
                <w:rFonts w:ascii="Times New Roman" w:eastAsia="NSimSun" w:hAnsi="Times New Roman" w:cs="Times New Roman"/>
                <w:sz w:val="24"/>
                <w:szCs w:val="24"/>
                <w:lang w:eastAsia="zh-CN" w:bidi="hi-IN"/>
              </w:rPr>
              <w:t xml:space="preserve">Tubo 50x30 reforçado, solda </w:t>
            </w:r>
            <w:proofErr w:type="spellStart"/>
            <w:r w:rsidRPr="00A47FED">
              <w:rPr>
                <w:rFonts w:ascii="Times New Roman" w:eastAsia="NSimSun" w:hAnsi="Times New Roman" w:cs="Times New Roman"/>
                <w:sz w:val="24"/>
                <w:szCs w:val="24"/>
                <w:lang w:eastAsia="zh-CN" w:bidi="hi-IN"/>
              </w:rPr>
              <w:t>mig</w:t>
            </w:r>
            <w:proofErr w:type="spellEnd"/>
            <w:r w:rsidRPr="00A47FED">
              <w:rPr>
                <w:rFonts w:ascii="Times New Roman" w:eastAsia="NSimSun" w:hAnsi="Times New Roman" w:cs="Times New Roman"/>
                <w:sz w:val="24"/>
                <w:szCs w:val="24"/>
                <w:lang w:eastAsia="zh-CN" w:bidi="hi-IN"/>
              </w:rPr>
              <w:t>, pintura epóxi, assento e encosto com espuma injetada e madeira compensada, bordado personalizado com brasão do órgão.</w:t>
            </w:r>
          </w:p>
          <w:p w14:paraId="3C4E1984" w14:textId="77777777" w:rsidR="007C79A4" w:rsidRDefault="007C79A4" w:rsidP="00BF16E6">
            <w:pPr>
              <w:suppressLineNumbers/>
              <w:suppressAutoHyphens/>
              <w:spacing w:after="0" w:line="240" w:lineRule="auto"/>
              <w:ind w:firstLine="0"/>
              <w:textAlignment w:val="baseline"/>
              <w:rPr>
                <w:rFonts w:ascii="Times New Roman" w:eastAsia="NSimSun" w:hAnsi="Times New Roman" w:cs="Times New Roman"/>
                <w:sz w:val="24"/>
                <w:szCs w:val="24"/>
                <w:lang w:eastAsia="zh-CN" w:bidi="hi-IN"/>
              </w:rPr>
            </w:pPr>
            <w:r w:rsidRPr="00A47FED">
              <w:rPr>
                <w:rFonts w:ascii="Times New Roman" w:eastAsia="NSimSun" w:hAnsi="Times New Roman" w:cs="Times New Roman"/>
                <w:sz w:val="24"/>
                <w:szCs w:val="24"/>
                <w:lang w:eastAsia="zh-CN" w:bidi="hi-IN"/>
              </w:rPr>
              <w:t xml:space="preserve">Cor: a definir </w:t>
            </w:r>
          </w:p>
          <w:p w14:paraId="1B35A0C4" w14:textId="77777777" w:rsidR="007C79A4" w:rsidRPr="0095150E" w:rsidRDefault="007C79A4" w:rsidP="00BF16E6">
            <w:pPr>
              <w:suppressLineNumbers/>
              <w:suppressAutoHyphens/>
              <w:spacing w:after="0" w:line="240" w:lineRule="auto"/>
              <w:ind w:firstLine="0"/>
              <w:textAlignment w:val="baseline"/>
              <w:rPr>
                <w:rFonts w:ascii="Times New Roman" w:eastAsia="NSimSun" w:hAnsi="Times New Roman" w:cs="Times New Roman"/>
                <w:sz w:val="24"/>
                <w:szCs w:val="24"/>
                <w:lang w:eastAsia="zh-CN" w:bidi="hi-IN"/>
              </w:rPr>
            </w:pPr>
            <w:r w:rsidRPr="00A47FED">
              <w:rPr>
                <w:rFonts w:ascii="Times New Roman" w:eastAsia="NSimSun" w:hAnsi="Times New Roman" w:cs="Times New Roman"/>
                <w:sz w:val="24"/>
                <w:szCs w:val="24"/>
                <w:lang w:eastAsia="zh-CN" w:bidi="hi-IN"/>
              </w:rPr>
              <w:t xml:space="preserve">Garantia de </w:t>
            </w:r>
            <w:r>
              <w:rPr>
                <w:rFonts w:ascii="Times New Roman" w:eastAsia="NSimSun" w:hAnsi="Times New Roman" w:cs="Times New Roman"/>
                <w:sz w:val="24"/>
                <w:szCs w:val="24"/>
                <w:lang w:eastAsia="zh-CN" w:bidi="hi-IN"/>
              </w:rPr>
              <w:t>5</w:t>
            </w:r>
            <w:r w:rsidRPr="00A47FED">
              <w:rPr>
                <w:rFonts w:ascii="Times New Roman" w:eastAsia="NSimSun" w:hAnsi="Times New Roman" w:cs="Times New Roman"/>
                <w:sz w:val="24"/>
                <w:szCs w:val="24"/>
                <w:lang w:eastAsia="zh-CN" w:bidi="hi-IN"/>
              </w:rPr>
              <w:t xml:space="preserve"> anos</w:t>
            </w:r>
          </w:p>
        </w:tc>
        <w:tc>
          <w:tcPr>
            <w:tcW w:w="1417" w:type="dxa"/>
            <w:tcBorders>
              <w:top w:val="single" w:sz="2" w:space="0" w:color="000000"/>
              <w:left w:val="single" w:sz="2" w:space="0" w:color="000000"/>
              <w:bottom w:val="single" w:sz="2" w:space="0" w:color="000000"/>
              <w:right w:val="nil"/>
            </w:tcBorders>
            <w:vAlign w:val="center"/>
          </w:tcPr>
          <w:p w14:paraId="73654170"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t>CONJUNTO</w:t>
            </w:r>
          </w:p>
        </w:tc>
        <w:tc>
          <w:tcPr>
            <w:tcW w:w="709" w:type="dxa"/>
            <w:tcBorders>
              <w:top w:val="single" w:sz="2" w:space="0" w:color="000000"/>
              <w:left w:val="single" w:sz="2" w:space="0" w:color="000000"/>
              <w:bottom w:val="single" w:sz="2" w:space="0" w:color="000000"/>
              <w:right w:val="single" w:sz="4" w:space="0" w:color="auto"/>
            </w:tcBorders>
            <w:vAlign w:val="center"/>
          </w:tcPr>
          <w:p w14:paraId="0E8C5569"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t>08</w:t>
            </w:r>
          </w:p>
        </w:tc>
        <w:tc>
          <w:tcPr>
            <w:tcW w:w="1418" w:type="dxa"/>
            <w:tcBorders>
              <w:top w:val="single" w:sz="4" w:space="0" w:color="auto"/>
              <w:left w:val="single" w:sz="4" w:space="0" w:color="auto"/>
              <w:bottom w:val="single" w:sz="4" w:space="0" w:color="auto"/>
              <w:right w:val="single" w:sz="4" w:space="0" w:color="auto"/>
            </w:tcBorders>
          </w:tcPr>
          <w:p w14:paraId="0B9357B6"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288C7414" w14:textId="13DC7579"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r>
      <w:tr w:rsidR="007C79A4" w:rsidRPr="0095150E" w14:paraId="080BD08E" w14:textId="2F4DF337" w:rsidTr="007C79A4">
        <w:trPr>
          <w:trHeight w:val="69"/>
        </w:trPr>
        <w:tc>
          <w:tcPr>
            <w:tcW w:w="805" w:type="dxa"/>
            <w:tcBorders>
              <w:top w:val="single" w:sz="2" w:space="0" w:color="000000"/>
              <w:left w:val="single" w:sz="2" w:space="0" w:color="000000"/>
              <w:bottom w:val="single" w:sz="2" w:space="0" w:color="000000"/>
              <w:right w:val="nil"/>
            </w:tcBorders>
            <w:vAlign w:val="center"/>
          </w:tcPr>
          <w:p w14:paraId="1DE5C0D1"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b/>
                <w:sz w:val="24"/>
                <w:szCs w:val="24"/>
                <w:lang w:eastAsia="zh-CN" w:bidi="hi-IN"/>
              </w:rPr>
            </w:pPr>
            <w:r>
              <w:rPr>
                <w:rFonts w:ascii="Times New Roman" w:eastAsia="NSimSun" w:hAnsi="Times New Roman" w:cs="Times New Roman"/>
                <w:b/>
                <w:sz w:val="24"/>
                <w:szCs w:val="24"/>
                <w:lang w:eastAsia="zh-CN" w:bidi="hi-IN"/>
              </w:rPr>
              <w:t>008</w:t>
            </w:r>
          </w:p>
        </w:tc>
        <w:tc>
          <w:tcPr>
            <w:tcW w:w="4012" w:type="dxa"/>
            <w:tcBorders>
              <w:top w:val="single" w:sz="2" w:space="0" w:color="000000"/>
              <w:left w:val="single" w:sz="2" w:space="0" w:color="000000"/>
              <w:bottom w:val="single" w:sz="2" w:space="0" w:color="000000"/>
              <w:right w:val="nil"/>
            </w:tcBorders>
          </w:tcPr>
          <w:p w14:paraId="1222D657" w14:textId="77777777" w:rsidR="007C79A4" w:rsidRPr="00A47FED" w:rsidRDefault="007C79A4" w:rsidP="00BF16E6">
            <w:pPr>
              <w:suppressLineNumbers/>
              <w:suppressAutoHyphens/>
              <w:spacing w:after="0" w:line="240" w:lineRule="auto"/>
              <w:ind w:firstLine="0"/>
              <w:textAlignment w:val="baseline"/>
              <w:rPr>
                <w:rFonts w:ascii="Times New Roman" w:eastAsia="NSimSun" w:hAnsi="Times New Roman" w:cs="Times New Roman"/>
                <w:b/>
                <w:bCs/>
                <w:sz w:val="24"/>
                <w:szCs w:val="24"/>
                <w:lang w:eastAsia="zh-CN" w:bidi="hi-IN"/>
              </w:rPr>
            </w:pPr>
            <w:r w:rsidRPr="00A47FED">
              <w:rPr>
                <w:rFonts w:ascii="Times New Roman" w:eastAsia="NSimSun" w:hAnsi="Times New Roman" w:cs="Times New Roman"/>
                <w:b/>
                <w:bCs/>
                <w:sz w:val="24"/>
                <w:szCs w:val="24"/>
                <w:lang w:eastAsia="zh-CN" w:bidi="hi-IN"/>
              </w:rPr>
              <w:t>Cadeira fixa</w:t>
            </w:r>
          </w:p>
          <w:p w14:paraId="5D8574DC" w14:textId="77777777" w:rsidR="007C79A4" w:rsidRPr="00A47FED" w:rsidRDefault="007C79A4" w:rsidP="00BF16E6">
            <w:pPr>
              <w:suppressLineNumbers/>
              <w:suppressAutoHyphens/>
              <w:spacing w:after="0" w:line="240" w:lineRule="auto"/>
              <w:ind w:firstLine="0"/>
              <w:textAlignment w:val="baseline"/>
              <w:rPr>
                <w:rFonts w:ascii="Times New Roman" w:eastAsia="NSimSun" w:hAnsi="Times New Roman" w:cs="Times New Roman"/>
                <w:sz w:val="24"/>
                <w:szCs w:val="24"/>
                <w:lang w:eastAsia="zh-CN" w:bidi="hi-IN"/>
              </w:rPr>
            </w:pPr>
            <w:r w:rsidRPr="00A47FED">
              <w:rPr>
                <w:rFonts w:ascii="Times New Roman" w:eastAsia="NSimSun" w:hAnsi="Times New Roman" w:cs="Times New Roman"/>
                <w:sz w:val="24"/>
                <w:szCs w:val="24"/>
                <w:lang w:eastAsia="zh-CN" w:bidi="hi-IN"/>
              </w:rPr>
              <w:t xml:space="preserve">Cadeira fixa de diálogo com encosto médio e braços fixos. </w:t>
            </w:r>
            <w:r w:rsidRPr="00A47FED">
              <w:rPr>
                <w:rFonts w:ascii="Times New Roman" w:eastAsia="NSimSun" w:hAnsi="Times New Roman" w:cs="Times New Roman"/>
                <w:sz w:val="24"/>
                <w:szCs w:val="24"/>
                <w:u w:val="single"/>
                <w:lang w:eastAsia="zh-CN" w:bidi="hi-IN"/>
              </w:rPr>
              <w:t>Encosto:</w:t>
            </w:r>
            <w:r w:rsidRPr="00A47FED">
              <w:rPr>
                <w:rFonts w:ascii="Times New Roman" w:eastAsia="NSimSun" w:hAnsi="Times New Roman" w:cs="Times New Roman"/>
                <w:sz w:val="24"/>
                <w:szCs w:val="24"/>
                <w:lang w:eastAsia="zh-CN" w:bidi="hi-IN"/>
              </w:rPr>
              <w:t xml:space="preserve"> estruturado em chassi de polipropileno injetado com aletas de reforços estruturais, estofamento em espuma flexível de poliuretano injetada moldada com espessura média predominante de, no mínimo, 40 mm e dotado de carenagem para contracapa do encosto injetada em polipropileno que deixe inacessível e não aparente os pontos de fixação do extensor de encosto no chassi do espaldar e que cubra o mesmo extensor, não deixando-o aparente. Largura mínima do encosto de 430 mm, extensão vertical mínima do encosto de 470 mm. </w:t>
            </w:r>
            <w:r w:rsidRPr="00A47FED">
              <w:rPr>
                <w:rFonts w:ascii="Times New Roman" w:eastAsia="NSimSun" w:hAnsi="Times New Roman" w:cs="Times New Roman"/>
                <w:sz w:val="24"/>
                <w:szCs w:val="24"/>
                <w:u w:val="single"/>
                <w:lang w:eastAsia="zh-CN" w:bidi="hi-IN"/>
              </w:rPr>
              <w:t>Assento:</w:t>
            </w:r>
            <w:r w:rsidRPr="00A47FED">
              <w:rPr>
                <w:rFonts w:ascii="Times New Roman" w:eastAsia="NSimSun" w:hAnsi="Times New Roman" w:cs="Times New Roman"/>
                <w:sz w:val="24"/>
                <w:szCs w:val="24"/>
                <w:lang w:eastAsia="zh-CN" w:bidi="hi-IN"/>
              </w:rPr>
              <w:t xml:space="preserve"> estruturado em chassi de polipropileno injetado com aletas de reforços estruturais ou em compensado </w:t>
            </w:r>
            <w:proofErr w:type="spellStart"/>
            <w:r w:rsidRPr="00A47FED">
              <w:rPr>
                <w:rFonts w:ascii="Times New Roman" w:eastAsia="NSimSun" w:hAnsi="Times New Roman" w:cs="Times New Roman"/>
                <w:sz w:val="24"/>
                <w:szCs w:val="24"/>
                <w:lang w:eastAsia="zh-CN" w:bidi="hi-IN"/>
              </w:rPr>
              <w:lastRenderedPageBreak/>
              <w:t>multilaminado</w:t>
            </w:r>
            <w:proofErr w:type="spellEnd"/>
            <w:r w:rsidRPr="00A47FED">
              <w:rPr>
                <w:rFonts w:ascii="Times New Roman" w:eastAsia="NSimSun" w:hAnsi="Times New Roman" w:cs="Times New Roman"/>
                <w:sz w:val="24"/>
                <w:szCs w:val="24"/>
                <w:lang w:eastAsia="zh-CN" w:bidi="hi-IN"/>
              </w:rPr>
              <w:t xml:space="preserve"> anatômico de espessura mínima de 12 mm, estofamento em espuma flexível de poliuretano injetada moldada com 40 mm de espessura mínima média predominante com contracapa para o assento injetada em polipropileno que proteja todo o contra assento e bordos. Fixação dos elementos ao chassi de assento através de parafusos e porcas garras com rosca métrica. Não será tolerado o uso de perfil de bordos de PVC para acabamento e ou fixação da contracapa de assento. Largura mínima útil de 460 mm e profundidade de superfície mínima de 450 mm.</w:t>
            </w:r>
          </w:p>
          <w:p w14:paraId="63E11108" w14:textId="77777777" w:rsidR="007C79A4" w:rsidRPr="00A47FED" w:rsidRDefault="007C79A4" w:rsidP="00BF16E6">
            <w:pPr>
              <w:suppressLineNumbers/>
              <w:suppressAutoHyphens/>
              <w:spacing w:after="0" w:line="240" w:lineRule="auto"/>
              <w:ind w:firstLine="0"/>
              <w:textAlignment w:val="baseline"/>
              <w:rPr>
                <w:rFonts w:ascii="Times New Roman" w:eastAsia="NSimSun" w:hAnsi="Times New Roman" w:cs="Times New Roman"/>
                <w:sz w:val="24"/>
                <w:szCs w:val="24"/>
                <w:lang w:eastAsia="zh-CN" w:bidi="hi-IN"/>
              </w:rPr>
            </w:pPr>
            <w:r w:rsidRPr="00A47FED">
              <w:rPr>
                <w:rFonts w:ascii="Times New Roman" w:eastAsia="NSimSun" w:hAnsi="Times New Roman" w:cs="Times New Roman"/>
                <w:sz w:val="24"/>
                <w:szCs w:val="24"/>
                <w:lang w:eastAsia="zh-CN" w:bidi="hi-IN"/>
              </w:rPr>
              <w:t>Revestimento do assento e do encosto em laminado sintético de PVC espalmado sobre malha em cor a definir de acordo com a cartela do fabricante. Suporte do encosto em chapa de aço vincada com largura mínima de 75 mm e espessura mínima de 6,35 mm ou em peça tubular seção oval, oblonga ou elíptica com dimensões mínimas de 18 x 43 x 1,50 mm com reforço interno maciço ou tubular, oval ou cilíndrico, de diâmetro mínimo de 12,70 mm, ambas as opções devem ser pintadas em pintura eletrostática de cor preta e dotada de carenagem plástica injetada em polipropileno (não serão aceitas capas sanfonadas feitas por sopro).</w:t>
            </w:r>
          </w:p>
          <w:p w14:paraId="4C575C70" w14:textId="77777777" w:rsidR="007C79A4" w:rsidRDefault="007C79A4" w:rsidP="00BF16E6">
            <w:pPr>
              <w:suppressLineNumbers/>
              <w:suppressAutoHyphens/>
              <w:spacing w:after="0" w:line="240" w:lineRule="auto"/>
              <w:ind w:firstLine="0"/>
              <w:textAlignment w:val="baseline"/>
              <w:rPr>
                <w:rFonts w:ascii="Times New Roman" w:eastAsia="NSimSun" w:hAnsi="Times New Roman" w:cs="Times New Roman"/>
                <w:sz w:val="24"/>
                <w:szCs w:val="24"/>
                <w:lang w:eastAsia="zh-CN" w:bidi="hi-IN"/>
              </w:rPr>
            </w:pPr>
            <w:r w:rsidRPr="00A47FED">
              <w:rPr>
                <w:rFonts w:ascii="Times New Roman" w:eastAsia="NSimSun" w:hAnsi="Times New Roman" w:cs="Times New Roman"/>
                <w:sz w:val="24"/>
                <w:szCs w:val="24"/>
                <w:lang w:eastAsia="zh-CN" w:bidi="hi-IN"/>
              </w:rPr>
              <w:t>Suporte de encosto deve apresentar resistência compatível com as preconizações da ABN NBR 13962:2018, no mínimo. Braços fixos poligonais fechados, estruturados em alma de aço ou em termoplástico de engenharia, compatível com a resistência preconizada pela ABNT NBR</w:t>
            </w:r>
            <w:r>
              <w:rPr>
                <w:rFonts w:ascii="Times New Roman" w:eastAsia="NSimSun" w:hAnsi="Times New Roman" w:cs="Times New Roman"/>
                <w:sz w:val="24"/>
                <w:szCs w:val="24"/>
                <w:lang w:eastAsia="zh-CN" w:bidi="hi-IN"/>
              </w:rPr>
              <w:t xml:space="preserve"> </w:t>
            </w:r>
            <w:r w:rsidRPr="00A47FED">
              <w:rPr>
                <w:rFonts w:ascii="Times New Roman" w:eastAsia="NSimSun" w:hAnsi="Times New Roman" w:cs="Times New Roman"/>
                <w:sz w:val="24"/>
                <w:szCs w:val="24"/>
                <w:lang w:eastAsia="zh-CN" w:bidi="hi-IN"/>
              </w:rPr>
              <w:t xml:space="preserve">13962:2018, no mínimo, sendo a sua estrutura totalmente recoberta por poliuretano injetado de pele integral, com textura e de cor preta e com dimensionais mínimos conforme </w:t>
            </w:r>
            <w:r w:rsidRPr="00A47FED">
              <w:rPr>
                <w:rFonts w:ascii="Times New Roman" w:eastAsia="NSimSun" w:hAnsi="Times New Roman" w:cs="Times New Roman"/>
                <w:sz w:val="24"/>
                <w:szCs w:val="24"/>
                <w:lang w:eastAsia="zh-CN" w:bidi="hi-IN"/>
              </w:rPr>
              <w:lastRenderedPageBreak/>
              <w:t>preconizado pela ABNT NBR 13962:2018. Estrutura fixa do tipo balanço ou balancim, ou “S” ou “C”, onde o assento fica em suspensão ou “balanço”, para reuniões, interlocução, espera, sendo a plataforma do assento no formato de flange universal estampada em chapa de aço de no mínimo 2,20 mm e armação em aço tubular de seção elíptica ou circular com bitola externa mínima de 25,40 mm e parede de no mínimo 2,20 mm. Dotada de no mínimo 04 sapatas injetadas em termoplástico preto e tratamento dos elementos metálicos por pintura eletrostática</w:t>
            </w:r>
            <w:r>
              <w:rPr>
                <w:rFonts w:ascii="Times New Roman" w:eastAsia="NSimSun" w:hAnsi="Times New Roman" w:cs="Times New Roman"/>
                <w:sz w:val="24"/>
                <w:szCs w:val="24"/>
                <w:lang w:eastAsia="zh-CN" w:bidi="hi-IN"/>
              </w:rPr>
              <w:t xml:space="preserve"> </w:t>
            </w:r>
            <w:r w:rsidRPr="00A47FED">
              <w:rPr>
                <w:rFonts w:ascii="Times New Roman" w:eastAsia="NSimSun" w:hAnsi="Times New Roman" w:cs="Times New Roman"/>
                <w:sz w:val="24"/>
                <w:szCs w:val="24"/>
                <w:lang w:eastAsia="zh-CN" w:bidi="hi-IN"/>
              </w:rPr>
              <w:t>a pó. Solda dos elementos metálicos da estrutura no mínimo do tipo MIG/MAG.</w:t>
            </w:r>
            <w:r>
              <w:rPr>
                <w:rFonts w:ascii="Times New Roman" w:eastAsia="NSimSun" w:hAnsi="Times New Roman" w:cs="Times New Roman"/>
                <w:sz w:val="24"/>
                <w:szCs w:val="24"/>
                <w:lang w:eastAsia="zh-CN" w:bidi="hi-IN"/>
              </w:rPr>
              <w:t xml:space="preserve"> </w:t>
            </w:r>
            <w:r w:rsidRPr="00A47FED">
              <w:rPr>
                <w:rFonts w:ascii="Times New Roman" w:eastAsia="NSimSun" w:hAnsi="Times New Roman" w:cs="Times New Roman"/>
                <w:sz w:val="24"/>
                <w:szCs w:val="24"/>
                <w:lang w:eastAsia="zh-CN" w:bidi="hi-IN"/>
              </w:rPr>
              <w:t>Cor: a definir</w:t>
            </w:r>
            <w:r>
              <w:rPr>
                <w:rFonts w:ascii="Times New Roman" w:eastAsia="NSimSun" w:hAnsi="Times New Roman" w:cs="Times New Roman"/>
                <w:sz w:val="24"/>
                <w:szCs w:val="24"/>
                <w:lang w:eastAsia="zh-CN" w:bidi="hi-IN"/>
              </w:rPr>
              <w:t>.</w:t>
            </w:r>
          </w:p>
          <w:p w14:paraId="4E820A2E" w14:textId="77777777" w:rsidR="007C79A4" w:rsidRPr="0095150E" w:rsidRDefault="007C79A4" w:rsidP="00BF16E6">
            <w:pPr>
              <w:suppressLineNumbers/>
              <w:suppressAutoHyphens/>
              <w:spacing w:after="0" w:line="240" w:lineRule="auto"/>
              <w:ind w:firstLine="0"/>
              <w:textAlignment w:val="baseline"/>
              <w:rPr>
                <w:rFonts w:ascii="Times New Roman" w:eastAsia="NSimSun" w:hAnsi="Times New Roman" w:cs="Times New Roman"/>
                <w:sz w:val="24"/>
                <w:szCs w:val="24"/>
                <w:lang w:eastAsia="zh-CN" w:bidi="hi-IN"/>
              </w:rPr>
            </w:pPr>
            <w:r w:rsidRPr="00A47FED">
              <w:rPr>
                <w:rFonts w:ascii="Times New Roman" w:eastAsia="NSimSun" w:hAnsi="Times New Roman" w:cs="Times New Roman"/>
                <w:sz w:val="24"/>
                <w:szCs w:val="24"/>
                <w:lang w:eastAsia="zh-CN" w:bidi="hi-IN"/>
              </w:rPr>
              <w:t>Garantia de 5 anos</w:t>
            </w:r>
          </w:p>
        </w:tc>
        <w:tc>
          <w:tcPr>
            <w:tcW w:w="1417" w:type="dxa"/>
            <w:tcBorders>
              <w:top w:val="single" w:sz="2" w:space="0" w:color="000000"/>
              <w:left w:val="single" w:sz="2" w:space="0" w:color="000000"/>
              <w:bottom w:val="single" w:sz="2" w:space="0" w:color="000000"/>
              <w:right w:val="nil"/>
            </w:tcBorders>
            <w:vAlign w:val="center"/>
          </w:tcPr>
          <w:p w14:paraId="6DCD6A37"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lastRenderedPageBreak/>
              <w:t xml:space="preserve">UN. </w:t>
            </w:r>
          </w:p>
        </w:tc>
        <w:tc>
          <w:tcPr>
            <w:tcW w:w="709" w:type="dxa"/>
            <w:tcBorders>
              <w:top w:val="single" w:sz="2" w:space="0" w:color="000000"/>
              <w:left w:val="single" w:sz="2" w:space="0" w:color="000000"/>
              <w:bottom w:val="single" w:sz="2" w:space="0" w:color="000000"/>
              <w:right w:val="single" w:sz="4" w:space="0" w:color="auto"/>
            </w:tcBorders>
            <w:vAlign w:val="center"/>
          </w:tcPr>
          <w:p w14:paraId="7C70A235"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t>10</w:t>
            </w:r>
          </w:p>
        </w:tc>
        <w:tc>
          <w:tcPr>
            <w:tcW w:w="1418" w:type="dxa"/>
            <w:tcBorders>
              <w:top w:val="single" w:sz="4" w:space="0" w:color="auto"/>
              <w:left w:val="single" w:sz="4" w:space="0" w:color="auto"/>
              <w:bottom w:val="single" w:sz="4" w:space="0" w:color="auto"/>
              <w:right w:val="single" w:sz="4" w:space="0" w:color="auto"/>
            </w:tcBorders>
          </w:tcPr>
          <w:p w14:paraId="2DD1652B"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5C78578D" w14:textId="2E988FCD"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r>
      <w:tr w:rsidR="007C79A4" w:rsidRPr="0095150E" w14:paraId="3745DD0B" w14:textId="0FC39C82" w:rsidTr="007C79A4">
        <w:trPr>
          <w:trHeight w:val="69"/>
        </w:trPr>
        <w:tc>
          <w:tcPr>
            <w:tcW w:w="805" w:type="dxa"/>
            <w:tcBorders>
              <w:top w:val="single" w:sz="2" w:space="0" w:color="000000"/>
              <w:left w:val="single" w:sz="2" w:space="0" w:color="000000"/>
              <w:bottom w:val="single" w:sz="2" w:space="0" w:color="000000"/>
              <w:right w:val="nil"/>
            </w:tcBorders>
            <w:vAlign w:val="center"/>
          </w:tcPr>
          <w:p w14:paraId="484C9075"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b/>
                <w:sz w:val="24"/>
                <w:szCs w:val="24"/>
                <w:lang w:eastAsia="zh-CN" w:bidi="hi-IN"/>
              </w:rPr>
            </w:pPr>
            <w:r>
              <w:rPr>
                <w:rFonts w:ascii="Times New Roman" w:eastAsia="NSimSun" w:hAnsi="Times New Roman" w:cs="Times New Roman"/>
                <w:b/>
                <w:sz w:val="24"/>
                <w:szCs w:val="24"/>
                <w:lang w:eastAsia="zh-CN" w:bidi="hi-IN"/>
              </w:rPr>
              <w:lastRenderedPageBreak/>
              <w:t>009</w:t>
            </w:r>
          </w:p>
        </w:tc>
        <w:tc>
          <w:tcPr>
            <w:tcW w:w="4012" w:type="dxa"/>
            <w:tcBorders>
              <w:top w:val="single" w:sz="2" w:space="0" w:color="000000"/>
              <w:left w:val="single" w:sz="2" w:space="0" w:color="000000"/>
              <w:bottom w:val="single" w:sz="2" w:space="0" w:color="000000"/>
              <w:right w:val="nil"/>
            </w:tcBorders>
          </w:tcPr>
          <w:p w14:paraId="3C4EAD2C" w14:textId="77777777" w:rsidR="007C79A4" w:rsidRPr="006553C0" w:rsidRDefault="007C79A4" w:rsidP="00BF16E6">
            <w:pPr>
              <w:suppressLineNumbers/>
              <w:suppressAutoHyphens/>
              <w:spacing w:after="0" w:line="240" w:lineRule="auto"/>
              <w:ind w:firstLine="0"/>
              <w:textAlignment w:val="baseline"/>
              <w:rPr>
                <w:rFonts w:ascii="Times New Roman" w:eastAsia="NSimSun" w:hAnsi="Times New Roman" w:cs="Times New Roman"/>
                <w:b/>
                <w:bCs/>
                <w:sz w:val="24"/>
                <w:szCs w:val="24"/>
                <w:lang w:eastAsia="zh-CN" w:bidi="hi-IN"/>
              </w:rPr>
            </w:pPr>
            <w:r w:rsidRPr="006553C0">
              <w:rPr>
                <w:rFonts w:ascii="Times New Roman" w:eastAsia="NSimSun" w:hAnsi="Times New Roman" w:cs="Times New Roman"/>
                <w:b/>
                <w:bCs/>
                <w:sz w:val="24"/>
                <w:szCs w:val="24"/>
                <w:lang w:eastAsia="zh-CN" w:bidi="hi-IN"/>
              </w:rPr>
              <w:t>Cadeira de escritório:</w:t>
            </w:r>
          </w:p>
          <w:p w14:paraId="31565491" w14:textId="77777777" w:rsidR="007C79A4" w:rsidRDefault="007C79A4" w:rsidP="00BF16E6">
            <w:pPr>
              <w:suppressLineNumbers/>
              <w:suppressAutoHyphens/>
              <w:spacing w:after="0" w:line="240" w:lineRule="auto"/>
              <w:ind w:firstLine="0"/>
              <w:textAlignment w:val="baseline"/>
              <w:rPr>
                <w:rFonts w:ascii="Times New Roman" w:eastAsia="NSimSun" w:hAnsi="Times New Roman" w:cs="Times New Roman"/>
                <w:sz w:val="24"/>
                <w:szCs w:val="24"/>
                <w:lang w:val="pt-PT" w:eastAsia="zh-CN" w:bidi="hi-IN"/>
              </w:rPr>
            </w:pPr>
            <w:r w:rsidRPr="006553C0">
              <w:rPr>
                <w:rFonts w:ascii="Times New Roman" w:eastAsia="NSimSun" w:hAnsi="Times New Roman" w:cs="Times New Roman"/>
                <w:sz w:val="24"/>
                <w:szCs w:val="24"/>
                <w:lang w:eastAsia="zh-CN" w:bidi="hi-IN"/>
              </w:rPr>
              <w:t xml:space="preserve">Giratória Operacional do tipo B, com braços reguláveis, conforme ABNT NBR 13962/2018, com espaldar alto. Ajustes para os movimentos independentes para altura do assento, rodízios de duplo giro, giro de 360 graus do assento/encosto, altura dos braços, altura do encosto e inclinação do encosto, regulagens todas independentes. Encosto: estruturado em chassi de polipropileno injetado com aletas de reforços estruturais, estofamento em espuma flexível de poliuretano injetada moldada com espessura média predominante mínima de 40 mm. Dotado de carenagem para contracapa do encosto injetada em polipropileno, sem uso de perfil de bordos de PVC para acabamento e ou fixação da contracapa de encosto. Aspectos dimensionais e de funcionalidades do encosto: Largura mínima do encosto de 450 mm e extensão vertical mínima do encosto de 475 mm. Ajuste de altura do encosto: </w:t>
            </w:r>
            <w:r w:rsidRPr="006553C0">
              <w:rPr>
                <w:rFonts w:ascii="Times New Roman" w:eastAsia="NSimSun" w:hAnsi="Times New Roman" w:cs="Times New Roman"/>
                <w:sz w:val="24"/>
                <w:szCs w:val="24"/>
                <w:lang w:eastAsia="zh-CN" w:bidi="hi-IN"/>
              </w:rPr>
              <w:lastRenderedPageBreak/>
              <w:t xml:space="preserve">em no mínimo 6 pontos, com curso vertical mínimo de ajuste de 60 mm. Faixa de inclinação mínima do encosto: 25 graus. Assento: estruturado em compensado </w:t>
            </w:r>
            <w:proofErr w:type="spellStart"/>
            <w:r w:rsidRPr="006553C0">
              <w:rPr>
                <w:rFonts w:ascii="Times New Roman" w:eastAsia="NSimSun" w:hAnsi="Times New Roman" w:cs="Times New Roman"/>
                <w:sz w:val="24"/>
                <w:szCs w:val="24"/>
                <w:lang w:eastAsia="zh-CN" w:bidi="hi-IN"/>
              </w:rPr>
              <w:t>multilaminado</w:t>
            </w:r>
            <w:proofErr w:type="spellEnd"/>
            <w:r w:rsidRPr="006553C0">
              <w:rPr>
                <w:rFonts w:ascii="Times New Roman" w:eastAsia="NSimSun" w:hAnsi="Times New Roman" w:cs="Times New Roman"/>
                <w:sz w:val="24"/>
                <w:szCs w:val="24"/>
                <w:lang w:eastAsia="zh-CN" w:bidi="hi-IN"/>
              </w:rPr>
              <w:t xml:space="preserve"> anatômico de espessura média mínima de 12 mm, estofamento em espuma flexível de poliuretano injetada moldada, de espessura média predominante mínima de 40 mm, dotado de carenagem de contracapa para o assento injetada em polipropileno que proteja todo o contra assento e bordos. Fixação dos elementos ao chassi de assento através de parafusos e porcas garras com rosca métrica. Sem uso de perfil de bordos de PVC para acabamento e ou fixação da contracapa de assento. Aspectos dimensionais e de funcionalidades do assento: Largura e profundidade de superfície mínimas do assento de 470mm. Revestimento do assento e do encosto em tecido tipo crepe de fios de poliéster em cor a definir de acordo com a cartela do fabricante. Mecanismo: mecanismo operacional do tipo contato permanente que possibilite ajuste de altura do assento, ajuste de altura do encosto e ajuste de inclinação do encosto de maneira independentes entre si (mecanismo do tipo 02 alavancas), cujo material do suporte de encosto seja em aço com no mínimo 3,0 mm de espessura</w:t>
            </w:r>
            <w:r>
              <w:rPr>
                <w:rFonts w:ascii="Times New Roman" w:eastAsia="NSimSun" w:hAnsi="Times New Roman" w:cs="Times New Roman"/>
                <w:sz w:val="24"/>
                <w:szCs w:val="24"/>
                <w:lang w:eastAsia="zh-CN" w:bidi="hi-IN"/>
              </w:rPr>
              <w:t xml:space="preserve"> </w:t>
            </w:r>
            <w:r w:rsidRPr="006553C0">
              <w:rPr>
                <w:rFonts w:ascii="Times New Roman" w:eastAsia="NSimSun" w:hAnsi="Times New Roman" w:cs="Times New Roman"/>
                <w:sz w:val="24"/>
                <w:szCs w:val="24"/>
                <w:lang w:val="pt-PT" w:eastAsia="zh-CN" w:bidi="hi-IN"/>
              </w:rPr>
              <w:t xml:space="preserve">de parede e vincos de reforço estrutural. Mecanismo do tipo monobloco, ou seja, a porção do encosto deve estar unida permanentemente e não de modo a desacoplá-la do assento. Braços estruturados em corpo de aço carbono ou resina de engenharia ou outro material que comprovadamente suporte os ensaios da ABNT NBR 13962:2018, de cor preta, com pintura eletrostática a pó em caso de aço carbono, carenagem injetada em polipropileno, acionado por </w:t>
            </w:r>
            <w:r w:rsidRPr="006553C0">
              <w:rPr>
                <w:rFonts w:ascii="Times New Roman" w:eastAsia="NSimSun" w:hAnsi="Times New Roman" w:cs="Times New Roman"/>
                <w:sz w:val="24"/>
                <w:szCs w:val="24"/>
                <w:lang w:val="pt-PT" w:eastAsia="zh-CN" w:bidi="hi-IN"/>
              </w:rPr>
              <w:lastRenderedPageBreak/>
              <w:t xml:space="preserve">botão, com no mínimo 5 pontos de regulagem em altura, apoia braços ergonômico e anatômico, injetado em poliuretano texturizado de cor preta, dotado de alma de aço, com dimensões nominais mínimas de 255 mm de comprimento por 80 mm de largura. Coluna: coluna para ajuste de altura e giro de 360º do assento à gás, com classificação de qualidade e segurança mínimas conforme Norma EN DIN 16955:2017, com curso vertical de ajuste de, no mínimo, 100 mm, dotada opcionalmente de telescópio para acabamento e proteção da coluna. Base de cinco patas Cadeira de escritório: Giratória Operacional do tipo B, com braços reguláveis, conforme ABNT NBR 13962/2018, com espaldar alto. Ajustes para os movimentos independentes para altura do assento, rodízios de duplo giro, giro de 360 graus do assento/encosto, altura dos braços, altura do encosto e inclinação do encosto, regulagens todas independentes. Encosto: estruturado em chassi de polipropileno injetado com aletas de reforços estruturais, estofamento em espuma flexível de poliuretano injetada moldada com espessura média predominante mínima de 40 mm. Dotado de carenagem para contra capa do encosto injetada em polipropileno, sem uso de perfil de bordos de PVC para acabamento e ou fixação da contra capa de encosto. Aspectos dimensionais e de funcionalidades do encosto: Largura mínima do encosto de 450 mm e extensão vertical mínima do encosto de 475 mm. Ajuste de altura do encosto: em no mínimo 6 pontos, com curso vertical mínimo de ajuste de 60 mm. Faixa de inclinação mínima do encosto: 25 graus. Assento: estruturado em compensado multilaminado anatômico </w:t>
            </w:r>
            <w:r w:rsidRPr="006553C0">
              <w:rPr>
                <w:rFonts w:ascii="Times New Roman" w:eastAsia="NSimSun" w:hAnsi="Times New Roman" w:cs="Times New Roman"/>
                <w:sz w:val="24"/>
                <w:szCs w:val="24"/>
                <w:lang w:val="pt-PT" w:eastAsia="zh-CN" w:bidi="hi-IN"/>
              </w:rPr>
              <w:lastRenderedPageBreak/>
              <w:t>de espessura média mínima de 12 mm, estofamento em espuma flexível de poliuretano injetada moldada, de espessura média predominante mínima de 40 mm, dotado de carenagem de contra capa para o assento injetada em polipropileno que proteja todo o contra assento e bordos. Fixação dos elementos ao chassi de assento através de parafusos e porcas garras com rosca métrica. Sem uso de perfil de bordos de PVC para acabamento e ou fixação da contra capa de assento. Aspectos dimensionais e de funcionalidades do assento: Largura e profundidade de superfície mínimas do assento de 470mm. Revestimento do assento e do encosto em tecido tipo crepe de fios de poliéster em cor a definir de acordo com a cartela do fabricante. Mecanismo: mecanismo operacional do tipo contato permanente que possibilite ajuste de altura do assento, ajuste de altura do encosto e ajuste de inclinação do encosto de maneira independentes entre si (mecanismo do tipo 02 alavancas), cujo material do suporte de encosto seja em aço com no mínimo 3,0 mm de espessura de parede e vincos de reforço estrutural. Mecanismo do tipo monobloco, ou seja, a porção do encosto deve estar unida permanentemente e não de modo a desacoplá-la do assento. Braços estruturados em corpo de aço carbono ou resina de engenharia ou outro material que comprovadamente suporte os ensaios da ABNT NBR 13962:2018, de cor preta, com pintura eletrostática a pó em caso de aço carbono, carenagem injetada em polipropileno, acionado por botão, com no mínimo 5 pontos de</w:t>
            </w:r>
            <w:r>
              <w:rPr>
                <w:rFonts w:ascii="Times New Roman" w:eastAsia="NSimSun" w:hAnsi="Times New Roman" w:cs="Times New Roman"/>
                <w:sz w:val="24"/>
                <w:szCs w:val="24"/>
                <w:lang w:val="pt-PT" w:eastAsia="zh-CN" w:bidi="hi-IN"/>
              </w:rPr>
              <w:t xml:space="preserve"> </w:t>
            </w:r>
            <w:r w:rsidRPr="006553C0">
              <w:rPr>
                <w:rFonts w:ascii="Times New Roman" w:eastAsia="NSimSun" w:hAnsi="Times New Roman" w:cs="Times New Roman"/>
                <w:sz w:val="24"/>
                <w:szCs w:val="24"/>
                <w:lang w:val="pt-PT" w:eastAsia="zh-CN" w:bidi="hi-IN"/>
              </w:rPr>
              <w:t>regulagem em altura, apoia braços ergonômico e anatômico, injetado em poliuretano texturizado</w:t>
            </w:r>
            <w:r>
              <w:rPr>
                <w:rFonts w:ascii="Times New Roman" w:eastAsia="NSimSun" w:hAnsi="Times New Roman" w:cs="Times New Roman"/>
                <w:sz w:val="24"/>
                <w:szCs w:val="24"/>
                <w:lang w:val="pt-PT" w:eastAsia="zh-CN" w:bidi="hi-IN"/>
              </w:rPr>
              <w:t xml:space="preserve">. </w:t>
            </w:r>
          </w:p>
          <w:p w14:paraId="57F70183" w14:textId="77777777" w:rsidR="007C79A4" w:rsidRPr="006553C0" w:rsidRDefault="007C79A4" w:rsidP="00BF16E6">
            <w:pPr>
              <w:suppressLineNumbers/>
              <w:suppressAutoHyphens/>
              <w:spacing w:after="0" w:line="240" w:lineRule="auto"/>
              <w:ind w:firstLine="0"/>
              <w:textAlignment w:val="baseline"/>
              <w:rPr>
                <w:rFonts w:ascii="Times New Roman" w:eastAsia="NSimSun" w:hAnsi="Times New Roman" w:cs="Times New Roman"/>
                <w:bCs/>
                <w:sz w:val="24"/>
                <w:szCs w:val="24"/>
                <w:lang w:val="pt-PT" w:eastAsia="zh-CN" w:bidi="hi-IN"/>
              </w:rPr>
            </w:pPr>
            <w:r w:rsidRPr="006553C0">
              <w:rPr>
                <w:rFonts w:ascii="Times New Roman" w:eastAsia="NSimSun" w:hAnsi="Times New Roman" w:cs="Times New Roman"/>
                <w:sz w:val="24"/>
                <w:szCs w:val="24"/>
                <w:lang w:val="pt-PT" w:eastAsia="zh-CN" w:bidi="hi-IN"/>
              </w:rPr>
              <w:t xml:space="preserve">de cor preta, dotado de alma de aço, </w:t>
            </w:r>
            <w:r w:rsidRPr="006553C0">
              <w:rPr>
                <w:rFonts w:ascii="Times New Roman" w:eastAsia="NSimSun" w:hAnsi="Times New Roman" w:cs="Times New Roman"/>
                <w:sz w:val="24"/>
                <w:szCs w:val="24"/>
                <w:lang w:val="pt-PT" w:eastAsia="zh-CN" w:bidi="hi-IN"/>
              </w:rPr>
              <w:lastRenderedPageBreak/>
              <w:t xml:space="preserve">com dimensões nominais mínimas de 255 mm de comprimento por 80 mm de largura. Coluna: coluna para ajuste de altura e giro de 360º do assento à gás, com classificação de qualidade e segurança mínimas conforme Norma EN DIN 16955:2017, com curso vertical de ajuste de, no mínimo, 100 mm, dotada opcionalmente de telescópio para acabamento e proteção da coluna. Base de cinco patas Cadeira de escritório: Giratória Operacional do tipo B, com braços reguláveis, conforme ABNT NBR 13962/2018, com espaldar alto. Ajustes para os movimentos independentes para altura do assento, rodízios de duplo giro, giro de 360 graus do assento/encosto, altura dos braços, altura do encosto e inclinação do encosto, regulagens todas independentes. Encosto: estruturado em chassi de polipropileno injetado com aletas de reforços estruturais, estofamento em espuma flexível de poliuretano injetada moldada com espessura média predominante mínima de 40 mm. Dotado de carenagem para contra capa do encosto injetada em polipropileno, sem uso de perfil de bordos de PVC para acabamento e ou fixação da contra capa de encosto. Aspectos dimensionais e de funcionalidades do encosto: Largura mínima do encosto de 450 mm e extensão vertical mínima do encosto de 475 mm. Ajuste de altura do encosto: em no mínimo 6 pontos, com curso vertical mínimo de ajuste de 60 mm. Faixa de inclinação mínima do encosto: 25 graus. Assento: estruturado em compensado multilaminado anatômico de espessura média mínima de 12 mm, estofamento em espuma flexível de poliuretano injetada moldada, de espessura média predominante mínima de 40 mm, dotado de carenagem de </w:t>
            </w:r>
            <w:r w:rsidRPr="006553C0">
              <w:rPr>
                <w:rFonts w:ascii="Times New Roman" w:eastAsia="NSimSun" w:hAnsi="Times New Roman" w:cs="Times New Roman"/>
                <w:sz w:val="24"/>
                <w:szCs w:val="24"/>
                <w:lang w:val="pt-PT" w:eastAsia="zh-CN" w:bidi="hi-IN"/>
              </w:rPr>
              <w:lastRenderedPageBreak/>
              <w:t>contra capa para o assento injetada em polipropileno que proteja todo o contra assento e bordos. Fixação dos elementos ao chassi de assento através de parafusos e porcas garras com rosca métrica. Sem uso de perfil de bordos de PVC para acabamento e ou fixação da contra capa de assento. Aspectos dimensionais e de funcionalidades do assento: Largura e profundidade de superfície mínimas do assento de 470mm. Revestimento do assento e do encosto em tecido tipo crepe de fios de poliéster em cor a definir de acordo com a cartela do fabricante. Mecanismo: mecanismo operacional do tipo contato permanente que possibilite ajuste de altura do assento, ajuste de altura do encosto e ajuste de inclinação do encosto de maneira independentes entre si (mecanismo do tipo 02 alavancas), cujo material do suporte de encosto seja em aço com no mínimo 3,0 mm de espessura de parede e vincos de reforço estrutural. Mecanismo do tipo monobloco, ou seja, a porção do encosto deve estar unida permanentemente e não de modo a desacoplá-la do assento. Braços estruturados em corpo de aço carbono ou resina de engenharia ou outro material que comprovadamente suporte os ensaios da ABNT NBR 13962:2018, de cor preta, com pintura eletrostática a pó em caso de aço carbono, carenagem injetada em polipropileno, acionado por botão, com no mínimo 5 pontos de regulagem em altura, apoia braços ergonômico e anatômico, injetado em poliuretano texturizado de cor preta, dotado de alma de aço, com dimensões nominais mínimas de 255 mm de comprimento por 80 mm de largura. Coluna: coluna para ajuste de</w:t>
            </w:r>
            <w:r>
              <w:rPr>
                <w:rFonts w:ascii="Times New Roman" w:eastAsia="NSimSun" w:hAnsi="Times New Roman" w:cs="Times New Roman"/>
                <w:sz w:val="24"/>
                <w:szCs w:val="24"/>
                <w:lang w:val="pt-PT" w:eastAsia="zh-CN" w:bidi="hi-IN"/>
              </w:rPr>
              <w:t xml:space="preserve"> </w:t>
            </w:r>
            <w:r w:rsidRPr="006553C0">
              <w:rPr>
                <w:rFonts w:ascii="Times New Roman" w:eastAsia="NSimSun" w:hAnsi="Times New Roman" w:cs="Times New Roman"/>
                <w:sz w:val="24"/>
                <w:szCs w:val="24"/>
                <w:lang w:val="pt-PT" w:eastAsia="zh-CN" w:bidi="hi-IN"/>
              </w:rPr>
              <w:t xml:space="preserve">altura e giro de 360º do assento à gás, com classificação de qualidade e segurança </w:t>
            </w:r>
            <w:r w:rsidRPr="006553C0">
              <w:rPr>
                <w:rFonts w:ascii="Times New Roman" w:eastAsia="NSimSun" w:hAnsi="Times New Roman" w:cs="Times New Roman"/>
                <w:sz w:val="24"/>
                <w:szCs w:val="24"/>
                <w:lang w:val="pt-PT" w:eastAsia="zh-CN" w:bidi="hi-IN"/>
              </w:rPr>
              <w:lastRenderedPageBreak/>
              <w:t>mínimas conforme Norma EN DIN 16955:2017, com curso vertical de ajuste de, no mínimo,</w:t>
            </w:r>
            <w:r>
              <w:rPr>
                <w:rFonts w:ascii="Times New Roman" w:eastAsia="NSimSun" w:hAnsi="Times New Roman" w:cs="Times New Roman"/>
                <w:sz w:val="24"/>
                <w:szCs w:val="24"/>
                <w:lang w:val="pt-PT" w:eastAsia="zh-CN" w:bidi="hi-IN"/>
              </w:rPr>
              <w:t xml:space="preserve"> </w:t>
            </w:r>
            <w:r w:rsidRPr="006553C0">
              <w:rPr>
                <w:rFonts w:ascii="Times New Roman" w:eastAsia="NSimSun" w:hAnsi="Times New Roman" w:cs="Times New Roman"/>
                <w:sz w:val="24"/>
                <w:szCs w:val="24"/>
                <w:lang w:val="pt-PT" w:eastAsia="zh-CN" w:bidi="hi-IN"/>
              </w:rPr>
              <w:t>100 mm, dotada</w:t>
            </w:r>
            <w:r>
              <w:rPr>
                <w:rFonts w:ascii="Times New Roman" w:eastAsia="NSimSun" w:hAnsi="Times New Roman" w:cs="Times New Roman"/>
                <w:sz w:val="24"/>
                <w:szCs w:val="24"/>
                <w:lang w:val="pt-PT" w:eastAsia="zh-CN" w:bidi="hi-IN"/>
              </w:rPr>
              <w:t xml:space="preserve"> </w:t>
            </w:r>
            <w:r w:rsidRPr="006553C0">
              <w:rPr>
                <w:rFonts w:ascii="Times New Roman" w:eastAsia="NSimSun" w:hAnsi="Times New Roman" w:cs="Times New Roman"/>
                <w:sz w:val="24"/>
                <w:szCs w:val="24"/>
                <w:lang w:val="pt-PT" w:eastAsia="zh-CN" w:bidi="hi-IN"/>
              </w:rPr>
              <w:t xml:space="preserve">opcionalmente de telescópio para acabamento e proteção da coluna. </w:t>
            </w:r>
            <w:r w:rsidRPr="006553C0">
              <w:rPr>
                <w:rFonts w:ascii="Times New Roman" w:eastAsia="NSimSun" w:hAnsi="Times New Roman" w:cs="Times New Roman"/>
                <w:bCs/>
                <w:sz w:val="24"/>
                <w:szCs w:val="24"/>
                <w:lang w:val="pt-PT" w:eastAsia="zh-CN" w:bidi="hi-IN"/>
              </w:rPr>
              <w:t>Base de cinco patas em aço tubular seção semi oblonga ou similar, com altura da viga de 30 mm e espessura de parede mínima de 1,50 mm, estampada e fundida à cônico ou anel ou anéis centrais para alojamento da coluna e com estampagem que permitem eficiente fixação do pino dos rodízios em uso de solda ou buchas plásticas. Aço pintado eletrostaticamente de cor preta e com carenagem única injetada em PP de cor preta para, pelo menos a porção superior das patas. Rodízios: de duplo giro do tipo “H” com eixo vertical de, no mínimo, 10 mm, com anel elástico metálico para fixação do rodízio à base sem o uso de bucha plástica ou solda, diâmetro das rodas de, no mínimo, 48 mm, com rodas duplas.</w:t>
            </w:r>
          </w:p>
          <w:p w14:paraId="3A01D954" w14:textId="77777777" w:rsidR="007C79A4" w:rsidRDefault="007C79A4" w:rsidP="00BF16E6">
            <w:pPr>
              <w:suppressLineNumbers/>
              <w:suppressAutoHyphens/>
              <w:spacing w:after="0" w:line="240" w:lineRule="auto"/>
              <w:ind w:firstLine="0"/>
              <w:textAlignment w:val="baseline"/>
              <w:rPr>
                <w:rFonts w:ascii="Times New Roman" w:eastAsia="NSimSun" w:hAnsi="Times New Roman" w:cs="Times New Roman"/>
                <w:sz w:val="24"/>
                <w:szCs w:val="24"/>
                <w:lang w:val="pt-PT" w:eastAsia="zh-CN" w:bidi="hi-IN"/>
              </w:rPr>
            </w:pPr>
          </w:p>
          <w:p w14:paraId="73FB4414" w14:textId="77777777" w:rsidR="007C79A4" w:rsidRDefault="007C79A4" w:rsidP="00BF16E6">
            <w:pPr>
              <w:suppressLineNumbers/>
              <w:suppressAutoHyphens/>
              <w:spacing w:after="0" w:line="240" w:lineRule="auto"/>
              <w:ind w:firstLine="0"/>
              <w:textAlignment w:val="baseline"/>
              <w:rPr>
                <w:rFonts w:ascii="Times New Roman" w:eastAsia="NSimSun" w:hAnsi="Times New Roman" w:cs="Times New Roman"/>
                <w:sz w:val="24"/>
                <w:szCs w:val="24"/>
                <w:lang w:val="pt-PT" w:eastAsia="zh-CN" w:bidi="hi-IN"/>
              </w:rPr>
            </w:pPr>
            <w:r>
              <w:rPr>
                <w:rFonts w:ascii="Times New Roman" w:eastAsia="NSimSun" w:hAnsi="Times New Roman" w:cs="Times New Roman"/>
                <w:sz w:val="24"/>
                <w:szCs w:val="24"/>
                <w:lang w:val="pt-PT" w:eastAsia="zh-CN" w:bidi="hi-IN"/>
              </w:rPr>
              <w:t>Para fins de aferição, o licitante deverá apresentar:</w:t>
            </w:r>
          </w:p>
          <w:p w14:paraId="096FA7EF" w14:textId="77777777" w:rsidR="007C79A4" w:rsidRDefault="007C79A4" w:rsidP="00BF16E6">
            <w:pPr>
              <w:suppressLineNumbers/>
              <w:suppressAutoHyphens/>
              <w:spacing w:after="0" w:line="240" w:lineRule="auto"/>
              <w:ind w:firstLine="0"/>
              <w:textAlignment w:val="baseline"/>
              <w:rPr>
                <w:rFonts w:ascii="Times New Roman" w:eastAsia="NSimSun" w:hAnsi="Times New Roman" w:cs="Times New Roman"/>
                <w:sz w:val="24"/>
                <w:szCs w:val="24"/>
                <w:lang w:val="pt-PT" w:eastAsia="zh-CN" w:bidi="hi-IN"/>
              </w:rPr>
            </w:pPr>
            <w:r>
              <w:rPr>
                <w:rFonts w:ascii="Times New Roman" w:eastAsia="NSimSun" w:hAnsi="Times New Roman" w:cs="Times New Roman"/>
                <w:sz w:val="24"/>
                <w:szCs w:val="24"/>
                <w:lang w:val="pt-PT" w:eastAsia="zh-CN" w:bidi="hi-IN"/>
              </w:rPr>
              <w:t xml:space="preserve">1. Laudo ergonômico, </w:t>
            </w:r>
            <w:r w:rsidRPr="006553C0">
              <w:rPr>
                <w:rFonts w:ascii="Times New Roman" w:eastAsia="NSimSun" w:hAnsi="Times New Roman" w:cs="Times New Roman"/>
                <w:sz w:val="24"/>
                <w:szCs w:val="24"/>
                <w:lang w:val="pt-PT" w:eastAsia="zh-CN" w:bidi="hi-IN"/>
              </w:rPr>
              <w:t>Ergonômico em conformidade com requisitos aplicáveis do subitem a NR-17, Portaria 423 de Outubro de 2021 ou 4.219 de Dezembro de 2022 do Ministério do Trabalho</w:t>
            </w:r>
            <w:r>
              <w:rPr>
                <w:rFonts w:ascii="Times New Roman" w:eastAsia="NSimSun" w:hAnsi="Times New Roman" w:cs="Times New Roman"/>
                <w:sz w:val="24"/>
                <w:szCs w:val="24"/>
                <w:lang w:val="pt-PT" w:eastAsia="zh-CN" w:bidi="hi-IN"/>
              </w:rPr>
              <w:t>;</w:t>
            </w:r>
          </w:p>
          <w:p w14:paraId="1B8A2842" w14:textId="77777777" w:rsidR="007C79A4" w:rsidRPr="006553C0" w:rsidRDefault="007C79A4" w:rsidP="00BF16E6">
            <w:pPr>
              <w:suppressLineNumbers/>
              <w:suppressAutoHyphens/>
              <w:spacing w:after="0" w:line="240" w:lineRule="auto"/>
              <w:ind w:firstLine="0"/>
              <w:textAlignment w:val="baseline"/>
              <w:rPr>
                <w:rFonts w:ascii="Times New Roman" w:eastAsia="NSimSun" w:hAnsi="Times New Roman" w:cs="Times New Roman"/>
                <w:sz w:val="24"/>
                <w:szCs w:val="24"/>
                <w:lang w:val="pt-PT" w:eastAsia="zh-CN" w:bidi="hi-IN"/>
              </w:rPr>
            </w:pPr>
            <w:r>
              <w:rPr>
                <w:rFonts w:ascii="Times New Roman" w:eastAsia="NSimSun" w:hAnsi="Times New Roman" w:cs="Times New Roman"/>
                <w:sz w:val="24"/>
                <w:szCs w:val="24"/>
                <w:lang w:val="pt-PT" w:eastAsia="zh-CN" w:bidi="hi-IN"/>
              </w:rPr>
              <w:t xml:space="preserve">2. </w:t>
            </w:r>
            <w:r w:rsidRPr="006553C0">
              <w:rPr>
                <w:rFonts w:ascii="Times New Roman" w:eastAsia="NSimSun" w:hAnsi="Times New Roman" w:cs="Times New Roman"/>
                <w:sz w:val="24"/>
                <w:szCs w:val="24"/>
                <w:lang w:val="pt-PT" w:eastAsia="zh-CN" w:bidi="hi-IN"/>
              </w:rPr>
              <w:t>Relatório de Ensaio para todos os requisitos aplicáveis da ABNT NBR 13962:2018</w:t>
            </w:r>
            <w:r>
              <w:rPr>
                <w:rFonts w:ascii="Times New Roman" w:eastAsia="NSimSun" w:hAnsi="Times New Roman" w:cs="Times New Roman"/>
                <w:sz w:val="24"/>
                <w:szCs w:val="24"/>
                <w:lang w:val="pt-PT" w:eastAsia="zh-CN" w:bidi="hi-IN"/>
              </w:rPr>
              <w:t>.</w:t>
            </w:r>
          </w:p>
        </w:tc>
        <w:tc>
          <w:tcPr>
            <w:tcW w:w="1417" w:type="dxa"/>
            <w:tcBorders>
              <w:top w:val="single" w:sz="2" w:space="0" w:color="000000"/>
              <w:left w:val="single" w:sz="2" w:space="0" w:color="000000"/>
              <w:bottom w:val="single" w:sz="2" w:space="0" w:color="000000"/>
              <w:right w:val="nil"/>
            </w:tcBorders>
            <w:vAlign w:val="center"/>
          </w:tcPr>
          <w:p w14:paraId="1E373ACE"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lastRenderedPageBreak/>
              <w:t xml:space="preserve">UN. </w:t>
            </w:r>
          </w:p>
        </w:tc>
        <w:tc>
          <w:tcPr>
            <w:tcW w:w="709" w:type="dxa"/>
            <w:tcBorders>
              <w:top w:val="single" w:sz="2" w:space="0" w:color="000000"/>
              <w:left w:val="single" w:sz="2" w:space="0" w:color="000000"/>
              <w:bottom w:val="single" w:sz="2" w:space="0" w:color="000000"/>
              <w:right w:val="single" w:sz="4" w:space="0" w:color="auto"/>
            </w:tcBorders>
            <w:vAlign w:val="center"/>
          </w:tcPr>
          <w:p w14:paraId="47D7A79C" w14:textId="77777777" w:rsidR="007C79A4" w:rsidRPr="0095150E"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r>
              <w:rPr>
                <w:rFonts w:ascii="Times New Roman" w:eastAsia="NSimSun" w:hAnsi="Times New Roman" w:cs="Times New Roman"/>
                <w:sz w:val="24"/>
                <w:szCs w:val="24"/>
                <w:lang w:eastAsia="zh-CN" w:bidi="hi-IN"/>
              </w:rPr>
              <w:t>05</w:t>
            </w:r>
          </w:p>
        </w:tc>
        <w:tc>
          <w:tcPr>
            <w:tcW w:w="1418" w:type="dxa"/>
            <w:tcBorders>
              <w:top w:val="single" w:sz="4" w:space="0" w:color="auto"/>
              <w:left w:val="single" w:sz="4" w:space="0" w:color="auto"/>
              <w:bottom w:val="single" w:sz="4" w:space="0" w:color="auto"/>
              <w:right w:val="single" w:sz="4" w:space="0" w:color="auto"/>
            </w:tcBorders>
          </w:tcPr>
          <w:p w14:paraId="3972D598"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c>
          <w:tcPr>
            <w:tcW w:w="1274" w:type="dxa"/>
            <w:tcBorders>
              <w:top w:val="single" w:sz="4" w:space="0" w:color="auto"/>
              <w:left w:val="single" w:sz="4" w:space="0" w:color="auto"/>
              <w:bottom w:val="single" w:sz="4" w:space="0" w:color="auto"/>
              <w:right w:val="single" w:sz="4" w:space="0" w:color="auto"/>
            </w:tcBorders>
          </w:tcPr>
          <w:p w14:paraId="5E57EA5C" w14:textId="5522F73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r>
      <w:tr w:rsidR="007C79A4" w:rsidRPr="0095150E" w14:paraId="253138D5" w14:textId="77777777" w:rsidTr="00AC44C0">
        <w:trPr>
          <w:trHeight w:val="69"/>
        </w:trPr>
        <w:tc>
          <w:tcPr>
            <w:tcW w:w="8361" w:type="dxa"/>
            <w:gridSpan w:val="5"/>
            <w:tcBorders>
              <w:top w:val="single" w:sz="2" w:space="0" w:color="000000"/>
              <w:left w:val="single" w:sz="2" w:space="0" w:color="000000"/>
              <w:bottom w:val="single" w:sz="2" w:space="0" w:color="000000"/>
              <w:right w:val="single" w:sz="4" w:space="0" w:color="auto"/>
            </w:tcBorders>
            <w:vAlign w:val="center"/>
          </w:tcPr>
          <w:p w14:paraId="30D179F7" w14:textId="20ED4796" w:rsidR="007C79A4" w:rsidRP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b/>
                <w:bCs/>
                <w:sz w:val="24"/>
                <w:szCs w:val="24"/>
                <w:lang w:eastAsia="zh-CN" w:bidi="hi-IN"/>
              </w:rPr>
            </w:pPr>
            <w:r w:rsidRPr="007C79A4">
              <w:rPr>
                <w:rFonts w:ascii="Times New Roman" w:eastAsia="NSimSun" w:hAnsi="Times New Roman" w:cs="Times New Roman"/>
                <w:b/>
                <w:bCs/>
                <w:sz w:val="24"/>
                <w:szCs w:val="24"/>
                <w:lang w:eastAsia="zh-CN" w:bidi="hi-IN"/>
              </w:rPr>
              <w:lastRenderedPageBreak/>
              <w:t>VALOR TOTAL R$</w:t>
            </w:r>
          </w:p>
        </w:tc>
        <w:tc>
          <w:tcPr>
            <w:tcW w:w="1274" w:type="dxa"/>
            <w:tcBorders>
              <w:top w:val="single" w:sz="4" w:space="0" w:color="auto"/>
              <w:left w:val="single" w:sz="4" w:space="0" w:color="auto"/>
              <w:bottom w:val="single" w:sz="4" w:space="0" w:color="auto"/>
              <w:right w:val="single" w:sz="4" w:space="0" w:color="auto"/>
            </w:tcBorders>
          </w:tcPr>
          <w:p w14:paraId="6F40D4D1" w14:textId="77777777" w:rsidR="007C79A4" w:rsidRDefault="007C79A4" w:rsidP="00BF16E6">
            <w:pPr>
              <w:suppressLineNumbers/>
              <w:suppressAutoHyphens/>
              <w:spacing w:after="0" w:line="240" w:lineRule="auto"/>
              <w:ind w:firstLine="0"/>
              <w:jc w:val="center"/>
              <w:textAlignment w:val="baseline"/>
              <w:rPr>
                <w:rFonts w:ascii="Times New Roman" w:eastAsia="NSimSun" w:hAnsi="Times New Roman" w:cs="Times New Roman"/>
                <w:sz w:val="24"/>
                <w:szCs w:val="24"/>
                <w:lang w:eastAsia="zh-CN" w:bidi="hi-IN"/>
              </w:rPr>
            </w:pPr>
          </w:p>
        </w:tc>
      </w:tr>
    </w:tbl>
    <w:p w14:paraId="33924EE9" w14:textId="77777777" w:rsidR="007C79A4" w:rsidRDefault="007C79A4" w:rsidP="00554D59">
      <w:pPr>
        <w:spacing w:after="0"/>
        <w:ind w:firstLine="0"/>
        <w:rPr>
          <w:rFonts w:ascii="Times New Roman" w:hAnsi="Times New Roman" w:cs="Times New Roman"/>
          <w:sz w:val="24"/>
          <w:szCs w:val="24"/>
        </w:rPr>
      </w:pPr>
    </w:p>
    <w:p w14:paraId="05CDB514" w14:textId="49E00E52" w:rsidR="00554D59" w:rsidRDefault="00554D59" w:rsidP="00554D59">
      <w:pPr>
        <w:spacing w:after="0"/>
        <w:ind w:firstLine="0"/>
        <w:rPr>
          <w:rFonts w:ascii="Times New Roman" w:hAnsi="Times New Roman" w:cs="Times New Roman"/>
          <w:sz w:val="24"/>
          <w:szCs w:val="24"/>
        </w:rPr>
      </w:pPr>
      <w:r>
        <w:rPr>
          <w:rFonts w:ascii="Times New Roman" w:hAnsi="Times New Roman" w:cs="Times New Roman"/>
          <w:sz w:val="24"/>
          <w:szCs w:val="24"/>
        </w:rPr>
        <w:t>1.2</w:t>
      </w:r>
      <w:r w:rsidR="001E196F">
        <w:rPr>
          <w:rFonts w:ascii="Times New Roman" w:hAnsi="Times New Roman" w:cs="Times New Roman"/>
          <w:sz w:val="24"/>
          <w:szCs w:val="24"/>
        </w:rPr>
        <w:t>.</w:t>
      </w:r>
      <w:r>
        <w:rPr>
          <w:rFonts w:ascii="Times New Roman" w:hAnsi="Times New Roman" w:cs="Times New Roman"/>
          <w:sz w:val="24"/>
          <w:szCs w:val="24"/>
        </w:rPr>
        <w:t xml:space="preserve"> </w:t>
      </w:r>
      <w:r w:rsidRPr="00554D59">
        <w:rPr>
          <w:rFonts w:ascii="Times New Roman" w:hAnsi="Times New Roman" w:cs="Times New Roman"/>
          <w:sz w:val="24"/>
          <w:szCs w:val="24"/>
        </w:rPr>
        <w:t>O objeto desta contratação não se enquadra como sendo de bem de luxo.</w:t>
      </w:r>
    </w:p>
    <w:p w14:paraId="1A2E4CC6" w14:textId="501B886E" w:rsidR="00554D59" w:rsidRDefault="00554D59" w:rsidP="00554D59">
      <w:pPr>
        <w:spacing w:after="0"/>
        <w:ind w:firstLine="0"/>
        <w:rPr>
          <w:rFonts w:ascii="Times New Roman" w:hAnsi="Times New Roman" w:cs="Times New Roman"/>
          <w:sz w:val="24"/>
          <w:szCs w:val="24"/>
        </w:rPr>
      </w:pPr>
      <w:r>
        <w:rPr>
          <w:rFonts w:ascii="Times New Roman" w:hAnsi="Times New Roman" w:cs="Times New Roman"/>
          <w:sz w:val="24"/>
          <w:szCs w:val="24"/>
        </w:rPr>
        <w:t>1.3</w:t>
      </w:r>
      <w:r w:rsidR="001E196F">
        <w:rPr>
          <w:rFonts w:ascii="Times New Roman" w:hAnsi="Times New Roman" w:cs="Times New Roman"/>
          <w:sz w:val="24"/>
          <w:szCs w:val="24"/>
        </w:rPr>
        <w:t xml:space="preserve">. </w:t>
      </w:r>
      <w:r w:rsidRPr="00554D59">
        <w:rPr>
          <w:rFonts w:ascii="Times New Roman" w:hAnsi="Times New Roman" w:cs="Times New Roman"/>
          <w:sz w:val="24"/>
          <w:szCs w:val="24"/>
        </w:rPr>
        <w:t>Os bens objeto desta contratação são caracterizados como comuns, conforme justificativa constante do Estudo Técnico Preliminar.</w:t>
      </w:r>
    </w:p>
    <w:p w14:paraId="20ED83F5" w14:textId="6DB79820" w:rsidR="00554D59" w:rsidRDefault="00554D59" w:rsidP="00554D59">
      <w:pPr>
        <w:spacing w:after="0"/>
        <w:ind w:firstLine="0"/>
        <w:rPr>
          <w:rFonts w:ascii="Times New Roman" w:hAnsi="Times New Roman" w:cs="Times New Roman"/>
          <w:sz w:val="24"/>
          <w:szCs w:val="24"/>
        </w:rPr>
      </w:pPr>
      <w:r>
        <w:rPr>
          <w:rFonts w:ascii="Times New Roman" w:hAnsi="Times New Roman" w:cs="Times New Roman"/>
          <w:sz w:val="24"/>
          <w:szCs w:val="24"/>
        </w:rPr>
        <w:t>1.4</w:t>
      </w:r>
      <w:r w:rsidR="001E196F">
        <w:rPr>
          <w:rFonts w:ascii="Times New Roman" w:hAnsi="Times New Roman" w:cs="Times New Roman"/>
          <w:sz w:val="24"/>
          <w:szCs w:val="24"/>
        </w:rPr>
        <w:t>.</w:t>
      </w:r>
      <w:r>
        <w:rPr>
          <w:rFonts w:ascii="Times New Roman" w:hAnsi="Times New Roman" w:cs="Times New Roman"/>
          <w:sz w:val="24"/>
          <w:szCs w:val="24"/>
        </w:rPr>
        <w:t xml:space="preserve"> </w:t>
      </w:r>
      <w:r w:rsidRPr="00554D59">
        <w:rPr>
          <w:rFonts w:ascii="Times New Roman" w:hAnsi="Times New Roman" w:cs="Times New Roman"/>
          <w:sz w:val="24"/>
          <w:szCs w:val="24"/>
        </w:rPr>
        <w:t xml:space="preserve">O prazo de vigência da contratação é </w:t>
      </w:r>
      <w:r w:rsidR="007C79A4">
        <w:rPr>
          <w:rFonts w:ascii="Times New Roman" w:hAnsi="Times New Roman" w:cs="Times New Roman"/>
          <w:sz w:val="24"/>
          <w:szCs w:val="24"/>
        </w:rPr>
        <w:t>até 31.12.2026</w:t>
      </w:r>
      <w:r>
        <w:rPr>
          <w:rFonts w:ascii="Times New Roman" w:hAnsi="Times New Roman" w:cs="Times New Roman"/>
          <w:sz w:val="24"/>
          <w:szCs w:val="24"/>
        </w:rPr>
        <w:t>,</w:t>
      </w:r>
      <w:r w:rsidRPr="00554D59">
        <w:rPr>
          <w:rFonts w:ascii="Times New Roman" w:hAnsi="Times New Roman" w:cs="Times New Roman"/>
          <w:sz w:val="24"/>
          <w:szCs w:val="24"/>
        </w:rPr>
        <w:t xml:space="preserve"> contados </w:t>
      </w:r>
      <w:r>
        <w:rPr>
          <w:rFonts w:ascii="Times New Roman" w:hAnsi="Times New Roman" w:cs="Times New Roman"/>
          <w:sz w:val="24"/>
          <w:szCs w:val="24"/>
        </w:rPr>
        <w:t>da assinatura do instrumento contratual</w:t>
      </w:r>
      <w:r w:rsidRPr="00554D59">
        <w:rPr>
          <w:rFonts w:ascii="Times New Roman" w:hAnsi="Times New Roman" w:cs="Times New Roman"/>
          <w:sz w:val="24"/>
          <w:szCs w:val="24"/>
        </w:rPr>
        <w:t>, na forma do artigo 105 da Lei n° 14.133, de 2021.</w:t>
      </w:r>
    </w:p>
    <w:p w14:paraId="4E692BB7" w14:textId="7FEF739C" w:rsidR="006A0510" w:rsidRDefault="006A0510" w:rsidP="006A0510">
      <w:pPr>
        <w:spacing w:after="0"/>
        <w:ind w:firstLine="0"/>
        <w:rPr>
          <w:rFonts w:ascii="Times New Roman" w:hAnsi="Times New Roman" w:cs="Times New Roman"/>
          <w:sz w:val="24"/>
          <w:szCs w:val="24"/>
        </w:rPr>
      </w:pPr>
      <w:r>
        <w:rPr>
          <w:rFonts w:ascii="Times New Roman" w:hAnsi="Times New Roman" w:cs="Times New Roman"/>
          <w:sz w:val="24"/>
          <w:szCs w:val="24"/>
        </w:rPr>
        <w:lastRenderedPageBreak/>
        <w:t xml:space="preserve">1.5. </w:t>
      </w:r>
      <w:r w:rsidRPr="006A0510">
        <w:rPr>
          <w:rFonts w:ascii="Times New Roman" w:hAnsi="Times New Roman" w:cs="Times New Roman"/>
          <w:sz w:val="24"/>
          <w:szCs w:val="24"/>
        </w:rPr>
        <w:t>O contrato oferece maior detalhamento das regras que serão aplicadas em relação à vigência da contratação.</w:t>
      </w:r>
    </w:p>
    <w:p w14:paraId="203329E6" w14:textId="65DB2AB4" w:rsidR="006A0510" w:rsidRDefault="006A0510" w:rsidP="006A0510">
      <w:pPr>
        <w:spacing w:after="0"/>
        <w:ind w:firstLine="0"/>
        <w:rPr>
          <w:rFonts w:ascii="Times New Roman" w:hAnsi="Times New Roman" w:cs="Times New Roman"/>
          <w:sz w:val="24"/>
          <w:szCs w:val="24"/>
        </w:rPr>
      </w:pPr>
    </w:p>
    <w:p w14:paraId="2402268A" w14:textId="77F560C6" w:rsidR="006A0510" w:rsidRDefault="006A0510" w:rsidP="006A0510">
      <w:pPr>
        <w:spacing w:after="0"/>
        <w:ind w:firstLine="0"/>
        <w:rPr>
          <w:rFonts w:ascii="Times New Roman" w:hAnsi="Times New Roman" w:cs="Times New Roman"/>
          <w:b/>
          <w:bCs/>
          <w:sz w:val="24"/>
          <w:szCs w:val="24"/>
        </w:rPr>
      </w:pPr>
      <w:r>
        <w:rPr>
          <w:rFonts w:ascii="Times New Roman" w:hAnsi="Times New Roman" w:cs="Times New Roman"/>
          <w:b/>
          <w:bCs/>
          <w:sz w:val="24"/>
          <w:szCs w:val="24"/>
        </w:rPr>
        <w:t>II – FUNDAMENTAÇÃO E DESCRIÇÃO DA NECESSIDADE DA CONTRATAÇÃO</w:t>
      </w:r>
    </w:p>
    <w:p w14:paraId="56D6F86A" w14:textId="7F0C7E8D" w:rsidR="006A0510" w:rsidRDefault="006A0510" w:rsidP="006A0510">
      <w:pPr>
        <w:spacing w:after="0"/>
        <w:ind w:firstLine="0"/>
        <w:rPr>
          <w:rFonts w:ascii="Times New Roman" w:hAnsi="Times New Roman" w:cs="Times New Roman"/>
          <w:sz w:val="24"/>
          <w:szCs w:val="24"/>
        </w:rPr>
      </w:pPr>
      <w:r>
        <w:rPr>
          <w:rFonts w:ascii="Times New Roman" w:hAnsi="Times New Roman" w:cs="Times New Roman"/>
          <w:sz w:val="24"/>
          <w:szCs w:val="24"/>
        </w:rPr>
        <w:t xml:space="preserve">2.1. </w:t>
      </w:r>
      <w:r w:rsidRPr="006A0510">
        <w:rPr>
          <w:rFonts w:ascii="Times New Roman" w:hAnsi="Times New Roman" w:cs="Times New Roman"/>
          <w:sz w:val="24"/>
          <w:szCs w:val="24"/>
        </w:rPr>
        <w:t>A Fundamentação da Contratação e de seus quantitativos encontra-se pormenorizada em Tópico específico dos Estudos Técnicos Preliminares, apêndice deste Termo de Referência.</w:t>
      </w:r>
    </w:p>
    <w:p w14:paraId="34704294" w14:textId="77777777" w:rsidR="007C79A4" w:rsidRPr="007C79A4" w:rsidRDefault="006A0510" w:rsidP="007C79A4">
      <w:pPr>
        <w:spacing w:after="0"/>
        <w:ind w:firstLine="0"/>
        <w:rPr>
          <w:rFonts w:ascii="Times New Roman" w:hAnsi="Times New Roman" w:cs="Times New Roman"/>
          <w:sz w:val="24"/>
          <w:szCs w:val="24"/>
        </w:rPr>
      </w:pPr>
      <w:r>
        <w:rPr>
          <w:rFonts w:ascii="Times New Roman" w:hAnsi="Times New Roman" w:cs="Times New Roman"/>
          <w:sz w:val="24"/>
          <w:szCs w:val="24"/>
        </w:rPr>
        <w:t xml:space="preserve">2.2. </w:t>
      </w:r>
      <w:r w:rsidR="007C79A4" w:rsidRPr="007C79A4">
        <w:rPr>
          <w:rFonts w:ascii="Times New Roman" w:hAnsi="Times New Roman" w:cs="Times New Roman"/>
          <w:sz w:val="24"/>
          <w:szCs w:val="24"/>
        </w:rPr>
        <w:t>Esta contratação está diretamente alinhada ao planejamento estratégico da Câmara Municipal de Dores do Turvo, que visa a modernização da gestão pública, a eficiência administrativa e a melhoria contínua da infraestrutura do poder legislativo local, conforme detalhado no Documento de Formalização de Demanda (DFD). Considerando as disposições legais vigentes e os procedimentos administrativos pertinentes à gestão pública, é necessário esclarecer que a ausência do Plano de Contratações Anual (PCA) referente ao ano anterior, para este objeto específico, deve- se à recente entrada em vigor da nova Lei nº 14.133, de 1º de abril de 2021, no âmbito municipal (especificamente em janeiro de 2024), que exigiu um período de adaptação e revisão dos procedimentos internos. A não inclusão da intenção de contratação no PCA do ano anterior se justifica pela mudança normativa e pela necessidade de observância dos novos ditames legais, não denotando negligência ou omissão por parte da administração municipal.</w:t>
      </w:r>
    </w:p>
    <w:p w14:paraId="69E430F0" w14:textId="77777777" w:rsidR="006A0510" w:rsidRDefault="006A0510" w:rsidP="006A0510">
      <w:pPr>
        <w:spacing w:after="0"/>
        <w:ind w:firstLine="0"/>
        <w:rPr>
          <w:rFonts w:ascii="Times New Roman" w:hAnsi="Times New Roman" w:cs="Times New Roman"/>
          <w:sz w:val="24"/>
          <w:szCs w:val="24"/>
        </w:rPr>
      </w:pPr>
    </w:p>
    <w:p w14:paraId="1ACE8381" w14:textId="6096CAFD" w:rsidR="006A0510" w:rsidRPr="006A0510" w:rsidRDefault="006A0510" w:rsidP="006A0510">
      <w:pPr>
        <w:spacing w:after="0"/>
        <w:ind w:firstLine="0"/>
        <w:rPr>
          <w:rFonts w:ascii="Times New Roman" w:hAnsi="Times New Roman" w:cs="Times New Roman"/>
          <w:b/>
          <w:bCs/>
          <w:sz w:val="24"/>
          <w:szCs w:val="24"/>
        </w:rPr>
      </w:pPr>
      <w:r w:rsidRPr="006A0510">
        <w:rPr>
          <w:rFonts w:ascii="Times New Roman" w:hAnsi="Times New Roman" w:cs="Times New Roman"/>
          <w:b/>
          <w:bCs/>
          <w:sz w:val="24"/>
          <w:szCs w:val="24"/>
        </w:rPr>
        <w:t>III – DESCRIÇÃO DA SOLUÇÃO COMO UM TODO CONSIDERADO O CICLO DE VIDA DO OBJETO E ESPECIFICAÇÃO DO PRODUTO</w:t>
      </w:r>
    </w:p>
    <w:p w14:paraId="22D8827A" w14:textId="696486FC" w:rsidR="006A0510" w:rsidRDefault="006A0510" w:rsidP="006A0510">
      <w:pPr>
        <w:spacing w:after="0"/>
        <w:ind w:firstLine="0"/>
        <w:rPr>
          <w:rFonts w:ascii="Times New Roman" w:hAnsi="Times New Roman" w:cs="Times New Roman"/>
          <w:sz w:val="24"/>
          <w:szCs w:val="24"/>
        </w:rPr>
      </w:pPr>
      <w:r>
        <w:rPr>
          <w:rFonts w:ascii="Times New Roman" w:hAnsi="Times New Roman" w:cs="Times New Roman"/>
          <w:sz w:val="24"/>
          <w:szCs w:val="24"/>
        </w:rPr>
        <w:t xml:space="preserve">3.1. </w:t>
      </w:r>
      <w:r w:rsidRPr="006A0510">
        <w:rPr>
          <w:rFonts w:ascii="Times New Roman" w:hAnsi="Times New Roman" w:cs="Times New Roman"/>
          <w:sz w:val="24"/>
          <w:szCs w:val="24"/>
        </w:rPr>
        <w:t>A descrição da solução como um todo encontra-se pormenorizada em tópico específico dos Estudos Técnicos Preliminares, apêndice deste Termo de Referência.</w:t>
      </w:r>
    </w:p>
    <w:p w14:paraId="509B5D5E" w14:textId="7359C798" w:rsidR="006A0510" w:rsidRDefault="006A0510" w:rsidP="006A0510">
      <w:pPr>
        <w:spacing w:after="0"/>
        <w:ind w:firstLine="0"/>
        <w:rPr>
          <w:rFonts w:ascii="Times New Roman" w:hAnsi="Times New Roman" w:cs="Times New Roman"/>
          <w:sz w:val="24"/>
          <w:szCs w:val="24"/>
        </w:rPr>
      </w:pPr>
    </w:p>
    <w:p w14:paraId="564B1A5D" w14:textId="20575FF1" w:rsidR="006A0510" w:rsidRDefault="006A0510" w:rsidP="006A0510">
      <w:pPr>
        <w:spacing w:after="0"/>
        <w:ind w:firstLine="0"/>
        <w:rPr>
          <w:rFonts w:ascii="Times New Roman" w:hAnsi="Times New Roman" w:cs="Times New Roman"/>
          <w:b/>
          <w:bCs/>
          <w:sz w:val="24"/>
          <w:szCs w:val="24"/>
        </w:rPr>
      </w:pPr>
      <w:r w:rsidRPr="006A0510">
        <w:rPr>
          <w:rFonts w:ascii="Times New Roman" w:hAnsi="Times New Roman" w:cs="Times New Roman"/>
          <w:b/>
          <w:bCs/>
          <w:sz w:val="24"/>
          <w:szCs w:val="24"/>
        </w:rPr>
        <w:t>IV – REQUISITOS DA CONTRATAÇÃO</w:t>
      </w:r>
    </w:p>
    <w:p w14:paraId="53086303" w14:textId="16F281B8" w:rsidR="006A0510" w:rsidRPr="009104F0" w:rsidRDefault="009104F0" w:rsidP="006A0510">
      <w:pPr>
        <w:spacing w:after="0"/>
        <w:ind w:firstLine="0"/>
        <w:rPr>
          <w:rFonts w:ascii="Times New Roman" w:hAnsi="Times New Roman" w:cs="Times New Roman"/>
          <w:b/>
          <w:bCs/>
          <w:sz w:val="24"/>
          <w:szCs w:val="24"/>
        </w:rPr>
      </w:pPr>
      <w:r w:rsidRPr="009104F0">
        <w:rPr>
          <w:rFonts w:ascii="Times New Roman" w:hAnsi="Times New Roman" w:cs="Times New Roman"/>
          <w:b/>
          <w:bCs/>
          <w:sz w:val="24"/>
          <w:szCs w:val="24"/>
        </w:rPr>
        <w:t>Sustentabilidade:</w:t>
      </w:r>
    </w:p>
    <w:p w14:paraId="6FBF3DD0" w14:textId="65B8F49F" w:rsidR="009104F0" w:rsidRDefault="009104F0" w:rsidP="009104F0">
      <w:pPr>
        <w:spacing w:after="0"/>
        <w:ind w:firstLine="0"/>
        <w:rPr>
          <w:rFonts w:ascii="Times New Roman" w:hAnsi="Times New Roman" w:cs="Times New Roman"/>
          <w:sz w:val="24"/>
          <w:szCs w:val="24"/>
        </w:rPr>
      </w:pPr>
      <w:r>
        <w:rPr>
          <w:rFonts w:ascii="Times New Roman" w:hAnsi="Times New Roman" w:cs="Times New Roman"/>
          <w:sz w:val="24"/>
          <w:szCs w:val="24"/>
        </w:rPr>
        <w:t xml:space="preserve">4.1. </w:t>
      </w:r>
      <w:r w:rsidRPr="009104F0">
        <w:rPr>
          <w:rFonts w:ascii="Times New Roman" w:hAnsi="Times New Roman" w:cs="Times New Roman"/>
          <w:sz w:val="24"/>
          <w:szCs w:val="24"/>
        </w:rPr>
        <w:t xml:space="preserve">Além dos critérios de sustentabilidade eventualmente inseridos na descrição do objeto, devem ser atendidos </w:t>
      </w:r>
      <w:r>
        <w:rPr>
          <w:rFonts w:ascii="Times New Roman" w:hAnsi="Times New Roman" w:cs="Times New Roman"/>
          <w:sz w:val="24"/>
          <w:szCs w:val="24"/>
        </w:rPr>
        <w:t xml:space="preserve">os requisitos previstos no tópico “Possíveis impactos ambientais” do Estudo Técnico Preliminar, </w:t>
      </w:r>
      <w:r w:rsidRPr="006A0510">
        <w:rPr>
          <w:rFonts w:ascii="Times New Roman" w:hAnsi="Times New Roman" w:cs="Times New Roman"/>
          <w:sz w:val="24"/>
          <w:szCs w:val="24"/>
        </w:rPr>
        <w:t>apêndice deste Termo de Referência</w:t>
      </w:r>
      <w:r w:rsidRPr="009104F0">
        <w:rPr>
          <w:rFonts w:ascii="Times New Roman" w:hAnsi="Times New Roman" w:cs="Times New Roman"/>
          <w:sz w:val="24"/>
          <w:szCs w:val="24"/>
        </w:rPr>
        <w:t>, que se baseiam no Guia Nacional de Contratações Sustentáveis</w:t>
      </w:r>
      <w:r>
        <w:rPr>
          <w:rFonts w:ascii="Times New Roman" w:hAnsi="Times New Roman" w:cs="Times New Roman"/>
          <w:sz w:val="24"/>
          <w:szCs w:val="24"/>
        </w:rPr>
        <w:t>.</w:t>
      </w:r>
    </w:p>
    <w:p w14:paraId="038D5474" w14:textId="77777777" w:rsidR="009104F0" w:rsidRDefault="009104F0" w:rsidP="009104F0">
      <w:pPr>
        <w:spacing w:after="0"/>
        <w:ind w:firstLine="0"/>
        <w:rPr>
          <w:rFonts w:ascii="Times New Roman" w:hAnsi="Times New Roman" w:cs="Times New Roman"/>
          <w:sz w:val="24"/>
          <w:szCs w:val="24"/>
        </w:rPr>
      </w:pPr>
    </w:p>
    <w:p w14:paraId="20FCBD8C" w14:textId="0ACFE22F" w:rsidR="009104F0" w:rsidRDefault="009104F0" w:rsidP="009104F0">
      <w:pPr>
        <w:spacing w:after="0"/>
        <w:ind w:firstLine="0"/>
        <w:rPr>
          <w:rFonts w:ascii="Times New Roman" w:hAnsi="Times New Roman" w:cs="Times New Roman"/>
          <w:b/>
          <w:bCs/>
          <w:sz w:val="24"/>
          <w:szCs w:val="24"/>
        </w:rPr>
      </w:pPr>
      <w:r w:rsidRPr="009104F0">
        <w:rPr>
          <w:rFonts w:ascii="Times New Roman" w:hAnsi="Times New Roman" w:cs="Times New Roman"/>
          <w:b/>
          <w:bCs/>
          <w:sz w:val="24"/>
          <w:szCs w:val="24"/>
        </w:rPr>
        <w:t>Indicação de marcas ou modelos</w:t>
      </w:r>
      <w:r>
        <w:rPr>
          <w:rFonts w:ascii="Times New Roman" w:hAnsi="Times New Roman" w:cs="Times New Roman"/>
          <w:b/>
          <w:bCs/>
          <w:sz w:val="24"/>
          <w:szCs w:val="24"/>
        </w:rPr>
        <w:t>:</w:t>
      </w:r>
    </w:p>
    <w:p w14:paraId="1BE0755F" w14:textId="04347402" w:rsidR="009104F0" w:rsidRPr="007C79A4" w:rsidRDefault="009104F0" w:rsidP="009104F0">
      <w:pPr>
        <w:spacing w:after="0"/>
        <w:ind w:firstLine="0"/>
        <w:rPr>
          <w:rFonts w:ascii="Times New Roman" w:hAnsi="Times New Roman" w:cs="Times New Roman"/>
          <w:sz w:val="24"/>
          <w:szCs w:val="24"/>
        </w:rPr>
      </w:pPr>
      <w:r w:rsidRPr="007C79A4">
        <w:rPr>
          <w:rFonts w:ascii="Times New Roman" w:hAnsi="Times New Roman" w:cs="Times New Roman"/>
          <w:sz w:val="24"/>
          <w:szCs w:val="24"/>
        </w:rPr>
        <w:lastRenderedPageBreak/>
        <w:t xml:space="preserve">4.2. Na presente contratação, considerando a </w:t>
      </w:r>
      <w:r w:rsidR="007C79A4" w:rsidRPr="007C79A4">
        <w:rPr>
          <w:rFonts w:ascii="Times New Roman" w:hAnsi="Times New Roman" w:cs="Times New Roman"/>
          <w:sz w:val="24"/>
          <w:szCs w:val="24"/>
        </w:rPr>
        <w:t>natureza</w:t>
      </w:r>
      <w:r w:rsidRPr="007C79A4">
        <w:rPr>
          <w:rFonts w:ascii="Times New Roman" w:hAnsi="Times New Roman" w:cs="Times New Roman"/>
          <w:sz w:val="24"/>
          <w:szCs w:val="24"/>
        </w:rPr>
        <w:t xml:space="preserve"> </w:t>
      </w:r>
      <w:r w:rsidR="007C79A4" w:rsidRPr="007C79A4">
        <w:rPr>
          <w:rFonts w:ascii="Times New Roman" w:hAnsi="Times New Roman" w:cs="Times New Roman"/>
          <w:sz w:val="24"/>
          <w:szCs w:val="24"/>
        </w:rPr>
        <w:t>d</w:t>
      </w:r>
      <w:r w:rsidRPr="007C79A4">
        <w:rPr>
          <w:rFonts w:ascii="Times New Roman" w:hAnsi="Times New Roman" w:cs="Times New Roman"/>
          <w:sz w:val="24"/>
          <w:szCs w:val="24"/>
        </w:rPr>
        <w:t>o fornecimento do bem, não houve necessidade de indicação de marcas</w:t>
      </w:r>
      <w:r w:rsidR="007C79A4">
        <w:rPr>
          <w:rFonts w:ascii="Times New Roman" w:hAnsi="Times New Roman" w:cs="Times New Roman"/>
          <w:sz w:val="24"/>
          <w:szCs w:val="24"/>
        </w:rPr>
        <w:t xml:space="preserve"> </w:t>
      </w:r>
      <w:r w:rsidRPr="007C79A4">
        <w:rPr>
          <w:rFonts w:ascii="Times New Roman" w:hAnsi="Times New Roman" w:cs="Times New Roman"/>
          <w:sz w:val="24"/>
          <w:szCs w:val="24"/>
        </w:rPr>
        <w:t>ou modelos.</w:t>
      </w:r>
    </w:p>
    <w:p w14:paraId="376208A2" w14:textId="77777777" w:rsidR="009104F0" w:rsidRPr="009104F0" w:rsidRDefault="009104F0" w:rsidP="009104F0">
      <w:pPr>
        <w:spacing w:after="0"/>
        <w:ind w:firstLine="0"/>
        <w:rPr>
          <w:rFonts w:ascii="Times New Roman" w:hAnsi="Times New Roman" w:cs="Times New Roman"/>
          <w:color w:val="FF0000"/>
          <w:sz w:val="24"/>
          <w:szCs w:val="24"/>
        </w:rPr>
      </w:pPr>
    </w:p>
    <w:p w14:paraId="28F22F85" w14:textId="0A9C20D9" w:rsidR="009104F0" w:rsidRDefault="009104F0" w:rsidP="009104F0">
      <w:pPr>
        <w:spacing w:after="0"/>
        <w:ind w:firstLine="0"/>
        <w:rPr>
          <w:rFonts w:ascii="Times New Roman" w:hAnsi="Times New Roman" w:cs="Times New Roman"/>
          <w:b/>
          <w:bCs/>
          <w:sz w:val="24"/>
          <w:szCs w:val="24"/>
        </w:rPr>
      </w:pPr>
      <w:r w:rsidRPr="009104F0">
        <w:rPr>
          <w:rFonts w:ascii="Times New Roman" w:hAnsi="Times New Roman" w:cs="Times New Roman"/>
          <w:b/>
          <w:bCs/>
          <w:sz w:val="24"/>
          <w:szCs w:val="24"/>
        </w:rPr>
        <w:t>Da vedação de utilização de marca/produto na execução do serviço</w:t>
      </w:r>
      <w:r w:rsidRPr="002F760E">
        <w:rPr>
          <w:rFonts w:ascii="Times New Roman" w:hAnsi="Times New Roman" w:cs="Times New Roman"/>
          <w:b/>
          <w:bCs/>
          <w:sz w:val="24"/>
          <w:szCs w:val="24"/>
        </w:rPr>
        <w:t>:</w:t>
      </w:r>
    </w:p>
    <w:p w14:paraId="293D0C0E" w14:textId="701EA887" w:rsidR="002F760E" w:rsidRPr="002F760E" w:rsidRDefault="002F760E" w:rsidP="002F760E">
      <w:pPr>
        <w:spacing w:after="0"/>
        <w:ind w:firstLine="0"/>
        <w:rPr>
          <w:rFonts w:ascii="Times New Roman" w:hAnsi="Times New Roman" w:cs="Times New Roman"/>
          <w:sz w:val="24"/>
          <w:szCs w:val="24"/>
        </w:rPr>
      </w:pPr>
      <w:r w:rsidRPr="002F760E">
        <w:rPr>
          <w:rFonts w:ascii="Times New Roman" w:hAnsi="Times New Roman" w:cs="Times New Roman"/>
          <w:sz w:val="24"/>
          <w:szCs w:val="24"/>
        </w:rPr>
        <w:t xml:space="preserve">4.3. </w:t>
      </w:r>
      <w:bookmarkStart w:id="0" w:name="_Hlk131000726"/>
      <w:r w:rsidRPr="002F760E">
        <w:rPr>
          <w:rFonts w:ascii="Times New Roman" w:hAnsi="Times New Roman" w:cs="Times New Roman"/>
          <w:sz w:val="24"/>
          <w:szCs w:val="24"/>
        </w:rPr>
        <w:t xml:space="preserve">Na presente contratação, </w:t>
      </w:r>
      <w:r w:rsidR="007C79A4" w:rsidRPr="007C79A4">
        <w:rPr>
          <w:rFonts w:ascii="Times New Roman" w:hAnsi="Times New Roman" w:cs="Times New Roman"/>
          <w:sz w:val="24"/>
          <w:szCs w:val="24"/>
        </w:rPr>
        <w:t>considerando a natureza do fornecimento do bem</w:t>
      </w:r>
      <w:r w:rsidRPr="002F760E">
        <w:rPr>
          <w:rFonts w:ascii="Times New Roman" w:hAnsi="Times New Roman" w:cs="Times New Roman"/>
          <w:sz w:val="24"/>
          <w:szCs w:val="24"/>
        </w:rPr>
        <w:t xml:space="preserve">, não houve necessidade </w:t>
      </w:r>
      <w:r>
        <w:rPr>
          <w:rFonts w:ascii="Times New Roman" w:hAnsi="Times New Roman" w:cs="Times New Roman"/>
          <w:sz w:val="24"/>
          <w:szCs w:val="24"/>
        </w:rPr>
        <w:t>da</w:t>
      </w:r>
      <w:r w:rsidRPr="002F760E">
        <w:rPr>
          <w:rFonts w:ascii="Times New Roman" w:hAnsi="Times New Roman" w:cs="Times New Roman"/>
          <w:sz w:val="24"/>
          <w:szCs w:val="24"/>
        </w:rPr>
        <w:t xml:space="preserve"> </w:t>
      </w:r>
      <w:r>
        <w:rPr>
          <w:rFonts w:ascii="Times New Roman" w:hAnsi="Times New Roman" w:cs="Times New Roman"/>
          <w:sz w:val="24"/>
          <w:szCs w:val="24"/>
        </w:rPr>
        <w:t>vedação de utilização</w:t>
      </w:r>
      <w:r w:rsidRPr="002F760E">
        <w:rPr>
          <w:rFonts w:ascii="Times New Roman" w:hAnsi="Times New Roman" w:cs="Times New Roman"/>
          <w:sz w:val="24"/>
          <w:szCs w:val="24"/>
        </w:rPr>
        <w:t xml:space="preserve"> de marcas</w:t>
      </w:r>
      <w:r>
        <w:rPr>
          <w:rFonts w:ascii="Times New Roman" w:hAnsi="Times New Roman" w:cs="Times New Roman"/>
          <w:sz w:val="24"/>
          <w:szCs w:val="24"/>
        </w:rPr>
        <w:t xml:space="preserve"> </w:t>
      </w:r>
      <w:r w:rsidRPr="002F760E">
        <w:rPr>
          <w:rFonts w:ascii="Times New Roman" w:hAnsi="Times New Roman" w:cs="Times New Roman"/>
          <w:sz w:val="24"/>
          <w:szCs w:val="24"/>
        </w:rPr>
        <w:t xml:space="preserve">ou </w:t>
      </w:r>
      <w:r>
        <w:rPr>
          <w:rFonts w:ascii="Times New Roman" w:hAnsi="Times New Roman" w:cs="Times New Roman"/>
          <w:sz w:val="24"/>
          <w:szCs w:val="24"/>
        </w:rPr>
        <w:t>produtos</w:t>
      </w:r>
      <w:r w:rsidRPr="002F760E">
        <w:rPr>
          <w:rFonts w:ascii="Times New Roman" w:hAnsi="Times New Roman" w:cs="Times New Roman"/>
          <w:sz w:val="24"/>
          <w:szCs w:val="24"/>
        </w:rPr>
        <w:t>.</w:t>
      </w:r>
      <w:bookmarkEnd w:id="0"/>
    </w:p>
    <w:p w14:paraId="62758E23" w14:textId="77777777" w:rsidR="007C79A4" w:rsidRDefault="007C79A4" w:rsidP="002F760E">
      <w:pPr>
        <w:spacing w:after="0"/>
        <w:ind w:firstLine="0"/>
        <w:rPr>
          <w:rFonts w:ascii="Times New Roman" w:hAnsi="Times New Roman" w:cs="Times New Roman"/>
          <w:color w:val="FF0000"/>
          <w:sz w:val="24"/>
          <w:szCs w:val="24"/>
        </w:rPr>
      </w:pPr>
    </w:p>
    <w:p w14:paraId="43B3A7A9" w14:textId="6509F5A7" w:rsidR="002F760E" w:rsidRDefault="002F760E" w:rsidP="002F760E">
      <w:pPr>
        <w:spacing w:after="0"/>
        <w:ind w:firstLine="0"/>
        <w:rPr>
          <w:rFonts w:ascii="Times New Roman" w:hAnsi="Times New Roman" w:cs="Times New Roman"/>
          <w:b/>
          <w:bCs/>
          <w:sz w:val="24"/>
          <w:szCs w:val="24"/>
        </w:rPr>
      </w:pPr>
      <w:r w:rsidRPr="002F760E">
        <w:rPr>
          <w:rFonts w:ascii="Times New Roman" w:hAnsi="Times New Roman" w:cs="Times New Roman"/>
          <w:b/>
          <w:bCs/>
          <w:sz w:val="24"/>
          <w:szCs w:val="24"/>
        </w:rPr>
        <w:t xml:space="preserve">Da exigência de </w:t>
      </w:r>
      <w:r w:rsidR="007C79A4">
        <w:rPr>
          <w:rFonts w:ascii="Times New Roman" w:hAnsi="Times New Roman" w:cs="Times New Roman"/>
          <w:b/>
          <w:bCs/>
          <w:sz w:val="24"/>
          <w:szCs w:val="24"/>
        </w:rPr>
        <w:t>folheto técnico</w:t>
      </w:r>
    </w:p>
    <w:p w14:paraId="0E8908C1" w14:textId="37EEC07A" w:rsidR="002F760E" w:rsidRPr="002F760E" w:rsidRDefault="002F760E" w:rsidP="007C79A4">
      <w:pPr>
        <w:spacing w:after="0"/>
        <w:ind w:firstLine="0"/>
        <w:rPr>
          <w:rFonts w:ascii="Times New Roman" w:hAnsi="Times New Roman" w:cs="Times New Roman"/>
          <w:color w:val="FF0000"/>
          <w:sz w:val="24"/>
          <w:szCs w:val="24"/>
        </w:rPr>
      </w:pPr>
      <w:r>
        <w:rPr>
          <w:rFonts w:ascii="Times New Roman" w:hAnsi="Times New Roman" w:cs="Times New Roman"/>
          <w:sz w:val="24"/>
          <w:szCs w:val="24"/>
        </w:rPr>
        <w:t xml:space="preserve">4.4. </w:t>
      </w:r>
      <w:bookmarkStart w:id="1" w:name="_Hlk131149248"/>
      <w:r w:rsidRPr="002F760E">
        <w:rPr>
          <w:rFonts w:ascii="Times New Roman" w:hAnsi="Times New Roman" w:cs="Times New Roman"/>
          <w:sz w:val="24"/>
          <w:szCs w:val="24"/>
        </w:rPr>
        <w:t xml:space="preserve">Na presente contratação, </w:t>
      </w:r>
      <w:bookmarkEnd w:id="1"/>
      <w:r w:rsidR="007C79A4" w:rsidRPr="007C79A4">
        <w:rPr>
          <w:rFonts w:ascii="Times New Roman" w:hAnsi="Times New Roman" w:cs="Times New Roman"/>
          <w:sz w:val="24"/>
          <w:szCs w:val="24"/>
        </w:rPr>
        <w:t>considerando a natureza do fornecimento do bem</w:t>
      </w:r>
      <w:r w:rsidRPr="002F760E">
        <w:rPr>
          <w:rFonts w:ascii="Times New Roman" w:hAnsi="Times New Roman" w:cs="Times New Roman"/>
          <w:sz w:val="24"/>
          <w:szCs w:val="24"/>
        </w:rPr>
        <w:t xml:space="preserve">, </w:t>
      </w:r>
      <w:r w:rsidR="007C79A4">
        <w:rPr>
          <w:rFonts w:ascii="Times New Roman" w:hAnsi="Times New Roman" w:cs="Times New Roman"/>
          <w:sz w:val="24"/>
          <w:szCs w:val="24"/>
        </w:rPr>
        <w:t>é necessário a apresentação de FOLHETO TÉCNICO, de modo a permitir a comparação das características do bem ofertado com as exigências do Termo de Referência e do Estudo Técnico Preliminar.</w:t>
      </w:r>
    </w:p>
    <w:p w14:paraId="11533B1A" w14:textId="2FEC10DD" w:rsidR="003D58BC" w:rsidRPr="003D58BC" w:rsidRDefault="003D58BC" w:rsidP="003D58BC">
      <w:pPr>
        <w:spacing w:after="0"/>
        <w:ind w:firstLine="0"/>
        <w:rPr>
          <w:rFonts w:ascii="Times New Roman" w:hAnsi="Times New Roman" w:cs="Times New Roman"/>
          <w:color w:val="FF0000"/>
          <w:sz w:val="24"/>
          <w:szCs w:val="24"/>
        </w:rPr>
      </w:pPr>
    </w:p>
    <w:p w14:paraId="73466ABE" w14:textId="4960C5FE" w:rsidR="003D58BC" w:rsidRDefault="00116289" w:rsidP="002F760E">
      <w:pPr>
        <w:spacing w:after="0"/>
        <w:ind w:firstLine="0"/>
        <w:rPr>
          <w:rFonts w:ascii="Times New Roman" w:hAnsi="Times New Roman" w:cs="Times New Roman"/>
          <w:b/>
          <w:bCs/>
          <w:sz w:val="24"/>
          <w:szCs w:val="24"/>
        </w:rPr>
      </w:pPr>
      <w:r w:rsidRPr="00116289">
        <w:rPr>
          <w:rFonts w:ascii="Times New Roman" w:hAnsi="Times New Roman" w:cs="Times New Roman"/>
          <w:b/>
          <w:bCs/>
          <w:sz w:val="24"/>
          <w:szCs w:val="24"/>
        </w:rPr>
        <w:t>Subcontratação</w:t>
      </w:r>
    </w:p>
    <w:p w14:paraId="20987B31" w14:textId="7024141F" w:rsidR="00116289" w:rsidRDefault="00116289" w:rsidP="002F760E">
      <w:pPr>
        <w:spacing w:after="0"/>
        <w:ind w:firstLine="0"/>
        <w:rPr>
          <w:rFonts w:ascii="Times New Roman" w:hAnsi="Times New Roman" w:cs="Times New Roman"/>
          <w:sz w:val="24"/>
          <w:szCs w:val="24"/>
        </w:rPr>
      </w:pPr>
      <w:r>
        <w:rPr>
          <w:rFonts w:ascii="Times New Roman" w:hAnsi="Times New Roman" w:cs="Times New Roman"/>
          <w:sz w:val="24"/>
          <w:szCs w:val="24"/>
        </w:rPr>
        <w:t xml:space="preserve">4.5. </w:t>
      </w:r>
      <w:r w:rsidRPr="00116289">
        <w:rPr>
          <w:rFonts w:ascii="Times New Roman" w:hAnsi="Times New Roman" w:cs="Times New Roman"/>
          <w:sz w:val="24"/>
          <w:szCs w:val="24"/>
        </w:rPr>
        <w:t>Não é admitida a subcontratação do objeto contratual.</w:t>
      </w:r>
    </w:p>
    <w:p w14:paraId="3324D037" w14:textId="77777777" w:rsidR="00374A4D" w:rsidRDefault="00374A4D" w:rsidP="002F760E">
      <w:pPr>
        <w:spacing w:after="0"/>
        <w:ind w:firstLine="0"/>
        <w:rPr>
          <w:rFonts w:ascii="Times New Roman" w:hAnsi="Times New Roman" w:cs="Times New Roman"/>
          <w:sz w:val="24"/>
          <w:szCs w:val="24"/>
        </w:rPr>
      </w:pPr>
    </w:p>
    <w:p w14:paraId="0A082AB9" w14:textId="265497A3" w:rsidR="00116289" w:rsidRDefault="00374A4D" w:rsidP="002F760E">
      <w:pPr>
        <w:spacing w:after="0"/>
        <w:ind w:firstLine="0"/>
        <w:rPr>
          <w:rFonts w:ascii="Times New Roman" w:hAnsi="Times New Roman" w:cs="Times New Roman"/>
          <w:b/>
          <w:bCs/>
          <w:sz w:val="24"/>
          <w:szCs w:val="24"/>
        </w:rPr>
      </w:pPr>
      <w:r w:rsidRPr="00374A4D">
        <w:rPr>
          <w:rFonts w:ascii="Times New Roman" w:hAnsi="Times New Roman" w:cs="Times New Roman"/>
          <w:b/>
          <w:bCs/>
          <w:sz w:val="24"/>
          <w:szCs w:val="24"/>
        </w:rPr>
        <w:t>Garantia da contratação</w:t>
      </w:r>
    </w:p>
    <w:p w14:paraId="347C9AE1" w14:textId="77777777" w:rsidR="00374A4D" w:rsidRPr="00374A4D" w:rsidRDefault="00374A4D" w:rsidP="00374A4D">
      <w:pPr>
        <w:spacing w:after="0"/>
        <w:ind w:firstLine="0"/>
        <w:rPr>
          <w:rFonts w:ascii="Times New Roman" w:hAnsi="Times New Roman" w:cs="Times New Roman"/>
          <w:sz w:val="24"/>
          <w:szCs w:val="24"/>
        </w:rPr>
      </w:pPr>
      <w:r w:rsidRPr="00374A4D">
        <w:rPr>
          <w:rFonts w:ascii="Times New Roman" w:hAnsi="Times New Roman" w:cs="Times New Roman"/>
          <w:sz w:val="24"/>
          <w:szCs w:val="24"/>
        </w:rPr>
        <w:t>4.6. Não haverá exigência da garantia da contratação dos art. 96 e seguintes da Lei nº 14.133/21, pelas</w:t>
      </w:r>
    </w:p>
    <w:p w14:paraId="164A10E6" w14:textId="11B90483" w:rsidR="00374A4D" w:rsidRDefault="00374A4D" w:rsidP="00374A4D">
      <w:pPr>
        <w:spacing w:after="0"/>
        <w:ind w:firstLine="0"/>
        <w:rPr>
          <w:rFonts w:ascii="Times New Roman" w:hAnsi="Times New Roman" w:cs="Times New Roman"/>
          <w:sz w:val="24"/>
          <w:szCs w:val="24"/>
        </w:rPr>
      </w:pPr>
      <w:r w:rsidRPr="00374A4D">
        <w:rPr>
          <w:rFonts w:ascii="Times New Roman" w:hAnsi="Times New Roman" w:cs="Times New Roman"/>
          <w:sz w:val="24"/>
          <w:szCs w:val="24"/>
        </w:rPr>
        <w:t>razões abaixo justificadas</w:t>
      </w:r>
      <w:r>
        <w:rPr>
          <w:rFonts w:ascii="Times New Roman" w:hAnsi="Times New Roman" w:cs="Times New Roman"/>
          <w:sz w:val="24"/>
          <w:szCs w:val="24"/>
        </w:rPr>
        <w:t>:</w:t>
      </w:r>
    </w:p>
    <w:p w14:paraId="0657AC71" w14:textId="77777777" w:rsidR="00374A4D" w:rsidRPr="00374A4D" w:rsidRDefault="00374A4D" w:rsidP="00374A4D">
      <w:pPr>
        <w:spacing w:after="0"/>
        <w:ind w:firstLine="0"/>
        <w:rPr>
          <w:rFonts w:ascii="Times New Roman" w:hAnsi="Times New Roman" w:cs="Times New Roman"/>
          <w:sz w:val="24"/>
          <w:szCs w:val="24"/>
        </w:rPr>
      </w:pPr>
      <w:r>
        <w:rPr>
          <w:rFonts w:ascii="Times New Roman" w:hAnsi="Times New Roman" w:cs="Times New Roman"/>
          <w:sz w:val="24"/>
          <w:szCs w:val="24"/>
        </w:rPr>
        <w:t xml:space="preserve">4.6.1. </w:t>
      </w:r>
      <w:r w:rsidRPr="00374A4D">
        <w:rPr>
          <w:rFonts w:ascii="Times New Roman" w:hAnsi="Times New Roman" w:cs="Times New Roman"/>
          <w:sz w:val="24"/>
          <w:szCs w:val="24"/>
        </w:rPr>
        <w:t xml:space="preserve">Trata-se de contratação de </w:t>
      </w:r>
      <w:bookmarkStart w:id="2" w:name="_Hlk131149259"/>
      <w:r w:rsidRPr="00374A4D">
        <w:rPr>
          <w:rFonts w:ascii="Times New Roman" w:hAnsi="Times New Roman" w:cs="Times New Roman"/>
          <w:sz w:val="24"/>
          <w:szCs w:val="24"/>
        </w:rPr>
        <w:t>baixa complexidade</w:t>
      </w:r>
      <w:bookmarkEnd w:id="2"/>
      <w:r w:rsidRPr="00374A4D">
        <w:rPr>
          <w:rFonts w:ascii="Times New Roman" w:hAnsi="Times New Roman" w:cs="Times New Roman"/>
          <w:sz w:val="24"/>
          <w:szCs w:val="24"/>
        </w:rPr>
        <w:t>, não envolvendo dedicação exclusiva de mão</w:t>
      </w:r>
    </w:p>
    <w:p w14:paraId="01EEDFD9" w14:textId="63167A79" w:rsidR="00374A4D" w:rsidRDefault="00374A4D" w:rsidP="00374A4D">
      <w:pPr>
        <w:spacing w:after="0"/>
        <w:ind w:firstLine="0"/>
        <w:rPr>
          <w:rFonts w:ascii="Times New Roman" w:hAnsi="Times New Roman" w:cs="Times New Roman"/>
          <w:sz w:val="24"/>
          <w:szCs w:val="24"/>
        </w:rPr>
      </w:pPr>
      <w:r w:rsidRPr="00374A4D">
        <w:rPr>
          <w:rFonts w:ascii="Times New Roman" w:hAnsi="Times New Roman" w:cs="Times New Roman"/>
          <w:sz w:val="24"/>
          <w:szCs w:val="24"/>
        </w:rPr>
        <w:t>de obra e o pagamento é condicionado às entregas do material.</w:t>
      </w:r>
    </w:p>
    <w:p w14:paraId="70655E94" w14:textId="7BEA3FCF" w:rsidR="00374A4D" w:rsidRDefault="00374A4D" w:rsidP="00374A4D">
      <w:pPr>
        <w:spacing w:after="0"/>
        <w:ind w:firstLine="0"/>
        <w:rPr>
          <w:rFonts w:ascii="Times New Roman" w:hAnsi="Times New Roman" w:cs="Times New Roman"/>
          <w:sz w:val="24"/>
          <w:szCs w:val="24"/>
        </w:rPr>
      </w:pPr>
    </w:p>
    <w:p w14:paraId="4EE23EB4" w14:textId="4FABC2CA" w:rsidR="00987EC5" w:rsidRDefault="00987EC5" w:rsidP="00987EC5">
      <w:pPr>
        <w:spacing w:after="0"/>
        <w:ind w:firstLine="0"/>
        <w:rPr>
          <w:rFonts w:ascii="Times New Roman" w:hAnsi="Times New Roman" w:cs="Times New Roman"/>
          <w:b/>
          <w:bCs/>
          <w:sz w:val="24"/>
          <w:szCs w:val="24"/>
        </w:rPr>
      </w:pPr>
      <w:bookmarkStart w:id="3" w:name="_Hlk131149514"/>
      <w:r w:rsidRPr="006A0510">
        <w:rPr>
          <w:rFonts w:ascii="Times New Roman" w:hAnsi="Times New Roman" w:cs="Times New Roman"/>
          <w:b/>
          <w:bCs/>
          <w:sz w:val="24"/>
          <w:szCs w:val="24"/>
        </w:rPr>
        <w:t xml:space="preserve">V – </w:t>
      </w:r>
      <w:r w:rsidRPr="00987EC5">
        <w:rPr>
          <w:rFonts w:ascii="Times New Roman" w:hAnsi="Times New Roman" w:cs="Times New Roman"/>
          <w:b/>
          <w:bCs/>
          <w:sz w:val="24"/>
          <w:szCs w:val="24"/>
        </w:rPr>
        <w:t>MODELO DE EXECUÇÃO CONTRATUAL</w:t>
      </w:r>
    </w:p>
    <w:bookmarkEnd w:id="3"/>
    <w:p w14:paraId="381D855F" w14:textId="6D177953" w:rsidR="00987EC5" w:rsidRPr="00987EC5" w:rsidRDefault="00987EC5" w:rsidP="00987EC5">
      <w:pPr>
        <w:spacing w:after="0"/>
        <w:ind w:firstLine="0"/>
        <w:rPr>
          <w:rFonts w:ascii="Times New Roman" w:hAnsi="Times New Roman" w:cs="Times New Roman"/>
          <w:b/>
          <w:bCs/>
          <w:sz w:val="24"/>
          <w:szCs w:val="24"/>
        </w:rPr>
      </w:pPr>
      <w:r w:rsidRPr="00987EC5">
        <w:rPr>
          <w:rFonts w:ascii="Times New Roman" w:hAnsi="Times New Roman" w:cs="Times New Roman"/>
          <w:b/>
          <w:bCs/>
          <w:sz w:val="24"/>
          <w:szCs w:val="24"/>
        </w:rPr>
        <w:t>Condições de Entrega</w:t>
      </w:r>
    </w:p>
    <w:p w14:paraId="0B5C982D" w14:textId="603AA663" w:rsidR="00987EC5" w:rsidRDefault="00987EC5" w:rsidP="00987EC5">
      <w:pPr>
        <w:spacing w:after="0"/>
        <w:ind w:firstLine="0"/>
        <w:rPr>
          <w:rFonts w:ascii="Times New Roman" w:hAnsi="Times New Roman" w:cs="Times New Roman"/>
          <w:sz w:val="24"/>
          <w:szCs w:val="24"/>
        </w:rPr>
      </w:pPr>
      <w:r w:rsidRPr="00987EC5">
        <w:rPr>
          <w:rFonts w:ascii="Times New Roman" w:hAnsi="Times New Roman" w:cs="Times New Roman"/>
          <w:sz w:val="24"/>
          <w:szCs w:val="24"/>
        </w:rPr>
        <w:t xml:space="preserve">5.1. </w:t>
      </w:r>
      <w:bookmarkStart w:id="4" w:name="_Hlk131148969"/>
      <w:r w:rsidRPr="00987EC5">
        <w:rPr>
          <w:rFonts w:ascii="Times New Roman" w:hAnsi="Times New Roman" w:cs="Times New Roman"/>
          <w:sz w:val="24"/>
          <w:szCs w:val="24"/>
        </w:rPr>
        <w:t xml:space="preserve">O prazo de entrega dos bens é de </w:t>
      </w:r>
      <w:r w:rsidR="007C79A4">
        <w:rPr>
          <w:rFonts w:ascii="Times New Roman" w:hAnsi="Times New Roman" w:cs="Times New Roman"/>
          <w:color w:val="FF0000"/>
          <w:sz w:val="24"/>
          <w:szCs w:val="24"/>
        </w:rPr>
        <w:t xml:space="preserve">30 (trinta) </w:t>
      </w:r>
      <w:r w:rsidRPr="00987EC5">
        <w:rPr>
          <w:rFonts w:ascii="Times New Roman" w:hAnsi="Times New Roman" w:cs="Times New Roman"/>
          <w:sz w:val="24"/>
          <w:szCs w:val="24"/>
        </w:rPr>
        <w:t>dias, contados d</w:t>
      </w:r>
      <w:bookmarkEnd w:id="4"/>
      <w:r w:rsidR="007C79A4">
        <w:rPr>
          <w:rFonts w:ascii="Times New Roman" w:hAnsi="Times New Roman" w:cs="Times New Roman"/>
          <w:sz w:val="24"/>
          <w:szCs w:val="24"/>
        </w:rPr>
        <w:t xml:space="preserve">a Autorização de Fornecimento, </w:t>
      </w:r>
      <w:r w:rsidRPr="00987EC5">
        <w:rPr>
          <w:rFonts w:ascii="Times New Roman" w:hAnsi="Times New Roman" w:cs="Times New Roman"/>
          <w:sz w:val="24"/>
          <w:szCs w:val="24"/>
        </w:rPr>
        <w:t>em remessa única.</w:t>
      </w:r>
    </w:p>
    <w:p w14:paraId="649EE5B4" w14:textId="10099E32" w:rsidR="00374A4D" w:rsidRDefault="00987EC5" w:rsidP="00374A4D">
      <w:pPr>
        <w:spacing w:after="0"/>
        <w:ind w:firstLine="0"/>
        <w:rPr>
          <w:rFonts w:ascii="Times New Roman" w:hAnsi="Times New Roman" w:cs="Times New Roman"/>
          <w:sz w:val="24"/>
          <w:szCs w:val="24"/>
        </w:rPr>
      </w:pPr>
      <w:r>
        <w:rPr>
          <w:rFonts w:ascii="Times New Roman" w:hAnsi="Times New Roman" w:cs="Times New Roman"/>
          <w:sz w:val="24"/>
          <w:szCs w:val="24"/>
        </w:rPr>
        <w:t xml:space="preserve">5.2. </w:t>
      </w:r>
      <w:r w:rsidRPr="00987EC5">
        <w:rPr>
          <w:rFonts w:ascii="Times New Roman" w:hAnsi="Times New Roman" w:cs="Times New Roman"/>
          <w:sz w:val="24"/>
          <w:szCs w:val="24"/>
        </w:rPr>
        <w:t xml:space="preserve">Caso não seja possível a entrega na data assinalada, a empresa deverá comunicar as razões respectivas com pelo menos </w:t>
      </w:r>
      <w:r w:rsidR="007C79A4">
        <w:rPr>
          <w:rFonts w:ascii="Times New Roman" w:hAnsi="Times New Roman" w:cs="Times New Roman"/>
          <w:sz w:val="24"/>
          <w:szCs w:val="24"/>
        </w:rPr>
        <w:t xml:space="preserve">10 (dez) </w:t>
      </w:r>
      <w:r w:rsidRPr="00987EC5">
        <w:rPr>
          <w:rFonts w:ascii="Times New Roman" w:hAnsi="Times New Roman" w:cs="Times New Roman"/>
          <w:sz w:val="24"/>
          <w:szCs w:val="24"/>
        </w:rPr>
        <w:t>dias de antecedência para que qualquer pleito de prorrogação de prazo seja analisado, ressalvadas situações de caso fortuito e força maior.</w:t>
      </w:r>
    </w:p>
    <w:p w14:paraId="6047F8C3" w14:textId="761C1950" w:rsidR="003D58BC" w:rsidRPr="007C79A4" w:rsidRDefault="00987EC5" w:rsidP="002F760E">
      <w:pPr>
        <w:spacing w:after="0"/>
        <w:ind w:firstLine="0"/>
        <w:rPr>
          <w:rFonts w:ascii="Times New Roman" w:hAnsi="Times New Roman" w:cs="Times New Roman"/>
          <w:sz w:val="24"/>
          <w:szCs w:val="24"/>
        </w:rPr>
      </w:pPr>
      <w:r w:rsidRPr="008D12F5">
        <w:rPr>
          <w:rFonts w:ascii="Times New Roman" w:hAnsi="Times New Roman" w:cs="Times New Roman"/>
          <w:sz w:val="24"/>
          <w:szCs w:val="24"/>
        </w:rPr>
        <w:t>5.3. Os bens deverão ser entregues no seguinte endereço</w:t>
      </w:r>
      <w:r w:rsidR="008D12F5" w:rsidRPr="008D12F5">
        <w:rPr>
          <w:rFonts w:ascii="Times New Roman" w:hAnsi="Times New Roman" w:cs="Times New Roman"/>
          <w:sz w:val="24"/>
          <w:szCs w:val="24"/>
        </w:rPr>
        <w:t xml:space="preserve"> Rua </w:t>
      </w:r>
      <w:proofErr w:type="spellStart"/>
      <w:r w:rsidR="008D12F5" w:rsidRPr="008D12F5">
        <w:rPr>
          <w:rFonts w:ascii="Times New Roman" w:hAnsi="Times New Roman" w:cs="Times New Roman"/>
          <w:sz w:val="24"/>
          <w:szCs w:val="24"/>
        </w:rPr>
        <w:t>Umbelina</w:t>
      </w:r>
      <w:proofErr w:type="spellEnd"/>
      <w:r w:rsidR="008D12F5" w:rsidRPr="008D12F5">
        <w:rPr>
          <w:rFonts w:ascii="Times New Roman" w:hAnsi="Times New Roman" w:cs="Times New Roman"/>
          <w:sz w:val="24"/>
          <w:szCs w:val="24"/>
        </w:rPr>
        <w:t xml:space="preserve"> </w:t>
      </w:r>
      <w:proofErr w:type="gramStart"/>
      <w:r w:rsidR="008D12F5" w:rsidRPr="008D12F5">
        <w:rPr>
          <w:rFonts w:ascii="Times New Roman" w:hAnsi="Times New Roman" w:cs="Times New Roman"/>
          <w:sz w:val="24"/>
          <w:szCs w:val="24"/>
        </w:rPr>
        <w:t>Marotta,</w:t>
      </w:r>
      <w:proofErr w:type="gramEnd"/>
      <w:r w:rsidR="008D12F5" w:rsidRPr="008D12F5">
        <w:rPr>
          <w:rFonts w:ascii="Times New Roman" w:hAnsi="Times New Roman" w:cs="Times New Roman"/>
          <w:sz w:val="24"/>
          <w:szCs w:val="24"/>
        </w:rPr>
        <w:t>403 Centro Dores do Turvo de segunda a sexta feira de 8 ás 16h</w:t>
      </w:r>
    </w:p>
    <w:p w14:paraId="60849AC7" w14:textId="1A10911B" w:rsidR="002F760E" w:rsidRPr="00A753B0" w:rsidRDefault="00A753B0" w:rsidP="002F760E">
      <w:pPr>
        <w:spacing w:after="0"/>
        <w:ind w:firstLine="0"/>
        <w:rPr>
          <w:rFonts w:ascii="Times New Roman" w:hAnsi="Times New Roman" w:cs="Times New Roman"/>
          <w:b/>
          <w:bCs/>
          <w:sz w:val="24"/>
          <w:szCs w:val="24"/>
        </w:rPr>
      </w:pPr>
      <w:proofErr w:type="gramStart"/>
      <w:r w:rsidRPr="00A753B0">
        <w:rPr>
          <w:rFonts w:ascii="Times New Roman" w:hAnsi="Times New Roman" w:cs="Times New Roman"/>
          <w:b/>
          <w:bCs/>
          <w:sz w:val="24"/>
          <w:szCs w:val="24"/>
        </w:rPr>
        <w:lastRenderedPageBreak/>
        <w:t>Garantia,</w:t>
      </w:r>
      <w:proofErr w:type="gramEnd"/>
      <w:r w:rsidRPr="00A753B0">
        <w:rPr>
          <w:rFonts w:ascii="Times New Roman" w:hAnsi="Times New Roman" w:cs="Times New Roman"/>
          <w:b/>
          <w:bCs/>
          <w:sz w:val="24"/>
          <w:szCs w:val="24"/>
        </w:rPr>
        <w:t xml:space="preserve"> manutenção e assistência técnica  </w:t>
      </w:r>
    </w:p>
    <w:p w14:paraId="052417FF" w14:textId="796CE16A" w:rsidR="001C244C" w:rsidRPr="007C79A4" w:rsidRDefault="00A753B0" w:rsidP="002F760E">
      <w:pPr>
        <w:spacing w:after="0"/>
        <w:ind w:firstLine="0"/>
        <w:rPr>
          <w:rFonts w:ascii="Times New Roman" w:hAnsi="Times New Roman" w:cs="Times New Roman"/>
          <w:sz w:val="24"/>
          <w:szCs w:val="24"/>
        </w:rPr>
      </w:pPr>
      <w:r>
        <w:rPr>
          <w:rFonts w:ascii="Times New Roman" w:hAnsi="Times New Roman" w:cs="Times New Roman"/>
          <w:sz w:val="24"/>
          <w:szCs w:val="24"/>
        </w:rPr>
        <w:t xml:space="preserve">5.5. </w:t>
      </w:r>
      <w:bookmarkStart w:id="5" w:name="_Hlk131153919"/>
      <w:r w:rsidR="007C79A4">
        <w:rPr>
          <w:rFonts w:ascii="Times New Roman" w:hAnsi="Times New Roman" w:cs="Times New Roman"/>
          <w:sz w:val="24"/>
          <w:szCs w:val="24"/>
        </w:rPr>
        <w:t>O mobiliário deverá dispor</w:t>
      </w:r>
      <w:r w:rsidR="007C79A4" w:rsidRPr="00A651B2">
        <w:rPr>
          <w:rFonts w:ascii="Times New Roman" w:hAnsi="Times New Roman" w:cs="Times New Roman"/>
          <w:sz w:val="24"/>
          <w:szCs w:val="24"/>
        </w:rPr>
        <w:t xml:space="preserve"> </w:t>
      </w:r>
      <w:r w:rsidR="007C79A4">
        <w:rPr>
          <w:rFonts w:ascii="Times New Roman" w:hAnsi="Times New Roman" w:cs="Times New Roman"/>
          <w:sz w:val="24"/>
          <w:szCs w:val="24"/>
        </w:rPr>
        <w:t>de</w:t>
      </w:r>
      <w:r w:rsidR="007C79A4" w:rsidRPr="00A651B2">
        <w:rPr>
          <w:rFonts w:ascii="Times New Roman" w:hAnsi="Times New Roman" w:cs="Times New Roman"/>
          <w:sz w:val="24"/>
          <w:szCs w:val="24"/>
        </w:rPr>
        <w:t xml:space="preserve"> garantia mínima de 05 (cinco) anos, contados a partir do recebimento definitivo, abrangendo defeitos de fabricação, vícios ocultos, falhas estruturais e de funcionamento, obrigando-se a contratada a promover, sem ônus adicional para a Administração, o reparo, a substituição de componentes ou a troca integral do mobiliário, conforme o caso.</w:t>
      </w:r>
      <w:bookmarkEnd w:id="5"/>
    </w:p>
    <w:p w14:paraId="65159EC1" w14:textId="77777777" w:rsidR="001C244C" w:rsidRPr="002F760E" w:rsidRDefault="001C244C" w:rsidP="002F760E">
      <w:pPr>
        <w:spacing w:after="0"/>
        <w:ind w:firstLine="0"/>
        <w:rPr>
          <w:rFonts w:ascii="Times New Roman" w:hAnsi="Times New Roman" w:cs="Times New Roman"/>
          <w:color w:val="FF0000"/>
          <w:sz w:val="24"/>
          <w:szCs w:val="24"/>
        </w:rPr>
      </w:pPr>
    </w:p>
    <w:p w14:paraId="619FC56A" w14:textId="4E552101" w:rsidR="00A753B0" w:rsidRPr="00A753B0" w:rsidRDefault="00A753B0" w:rsidP="00A753B0">
      <w:pPr>
        <w:spacing w:after="0"/>
        <w:ind w:firstLine="0"/>
        <w:rPr>
          <w:rFonts w:ascii="Times New Roman" w:hAnsi="Times New Roman" w:cs="Times New Roman"/>
          <w:b/>
          <w:bCs/>
          <w:sz w:val="24"/>
          <w:szCs w:val="24"/>
        </w:rPr>
      </w:pPr>
      <w:r w:rsidRPr="00A753B0">
        <w:rPr>
          <w:rFonts w:ascii="Times New Roman" w:hAnsi="Times New Roman" w:cs="Times New Roman"/>
          <w:b/>
          <w:bCs/>
          <w:sz w:val="24"/>
          <w:szCs w:val="24"/>
        </w:rPr>
        <w:t>V</w:t>
      </w:r>
      <w:r>
        <w:rPr>
          <w:rFonts w:ascii="Times New Roman" w:hAnsi="Times New Roman" w:cs="Times New Roman"/>
          <w:b/>
          <w:bCs/>
          <w:sz w:val="24"/>
          <w:szCs w:val="24"/>
        </w:rPr>
        <w:t>I</w:t>
      </w:r>
      <w:r w:rsidRPr="00A753B0">
        <w:rPr>
          <w:rFonts w:ascii="Times New Roman" w:hAnsi="Times New Roman" w:cs="Times New Roman"/>
          <w:b/>
          <w:bCs/>
          <w:sz w:val="24"/>
          <w:szCs w:val="24"/>
        </w:rPr>
        <w:t xml:space="preserve"> – MODELO DE EXECUÇÃO CONTRATUAL</w:t>
      </w:r>
    </w:p>
    <w:p w14:paraId="363FAA03" w14:textId="4C9AFF29" w:rsidR="00A753B0" w:rsidRPr="007C79A4" w:rsidRDefault="00A753B0" w:rsidP="00A753B0">
      <w:pPr>
        <w:spacing w:after="0"/>
        <w:ind w:firstLine="0"/>
        <w:rPr>
          <w:rFonts w:ascii="Times New Roman" w:hAnsi="Times New Roman" w:cs="Times New Roman"/>
          <w:sz w:val="24"/>
          <w:szCs w:val="24"/>
        </w:rPr>
      </w:pPr>
      <w:r w:rsidRPr="007C79A4">
        <w:rPr>
          <w:rFonts w:ascii="Times New Roman" w:hAnsi="Times New Roman" w:cs="Times New Roman"/>
          <w:sz w:val="24"/>
          <w:szCs w:val="24"/>
        </w:rPr>
        <w:t>6.1.</w:t>
      </w:r>
      <w:r w:rsidR="00B35EED" w:rsidRPr="007C79A4">
        <w:rPr>
          <w:rFonts w:ascii="Times New Roman" w:hAnsi="Times New Roman" w:cs="Times New Roman"/>
          <w:sz w:val="24"/>
          <w:szCs w:val="24"/>
        </w:rPr>
        <w:t xml:space="preserve"> </w:t>
      </w:r>
      <w:r w:rsidRPr="007C79A4">
        <w:rPr>
          <w:rFonts w:ascii="Times New Roman" w:hAnsi="Times New Roman" w:cs="Times New Roman"/>
          <w:sz w:val="24"/>
          <w:szCs w:val="24"/>
        </w:rPr>
        <w:t>O contrato deverá ser executado fielmente pelas partes, de acordo com as cláusulas avençadas e as normas da Lei nº 14.133, de 2021, e cada parte responderá pelas consequências de sua inexecução total ou parcial.</w:t>
      </w:r>
    </w:p>
    <w:p w14:paraId="4369FD8C" w14:textId="5E023DD8" w:rsidR="00A753B0" w:rsidRPr="00A753B0" w:rsidRDefault="00A753B0" w:rsidP="00A753B0">
      <w:pPr>
        <w:spacing w:after="0"/>
        <w:ind w:firstLine="0"/>
        <w:rPr>
          <w:rFonts w:ascii="Times New Roman" w:hAnsi="Times New Roman" w:cs="Times New Roman"/>
          <w:sz w:val="24"/>
          <w:szCs w:val="24"/>
        </w:rPr>
      </w:pPr>
      <w:r w:rsidRPr="00A753B0">
        <w:rPr>
          <w:rFonts w:ascii="Times New Roman" w:hAnsi="Times New Roman" w:cs="Times New Roman"/>
          <w:sz w:val="24"/>
          <w:szCs w:val="24"/>
        </w:rPr>
        <w:t>6.2.</w:t>
      </w:r>
      <w:r w:rsidR="00B35EED">
        <w:rPr>
          <w:rFonts w:ascii="Times New Roman" w:hAnsi="Times New Roman" w:cs="Times New Roman"/>
          <w:sz w:val="24"/>
          <w:szCs w:val="24"/>
        </w:rPr>
        <w:t xml:space="preserve"> </w:t>
      </w:r>
      <w:r w:rsidRPr="00A753B0">
        <w:rPr>
          <w:rFonts w:ascii="Times New Roman" w:hAnsi="Times New Roman" w:cs="Times New Roman"/>
          <w:sz w:val="24"/>
          <w:szCs w:val="24"/>
        </w:rPr>
        <w:t>Em caso de impedimento, ordem de paralisação ou suspensão do contrato, o cronograma de execução será prorrogado automaticamente pelo tempo correspondente, anotadas tais circunstâncias mediante simples apostila.</w:t>
      </w:r>
    </w:p>
    <w:p w14:paraId="5430B023" w14:textId="2F5DEECC" w:rsidR="00A753B0" w:rsidRPr="00A753B0" w:rsidRDefault="00A753B0" w:rsidP="00A753B0">
      <w:pPr>
        <w:spacing w:after="0"/>
        <w:ind w:firstLine="0"/>
        <w:rPr>
          <w:rFonts w:ascii="Times New Roman" w:hAnsi="Times New Roman" w:cs="Times New Roman"/>
          <w:sz w:val="24"/>
          <w:szCs w:val="24"/>
        </w:rPr>
      </w:pPr>
      <w:r w:rsidRPr="00A753B0">
        <w:rPr>
          <w:rFonts w:ascii="Times New Roman" w:hAnsi="Times New Roman" w:cs="Times New Roman"/>
          <w:sz w:val="24"/>
          <w:szCs w:val="24"/>
        </w:rPr>
        <w:t>6.3.</w:t>
      </w:r>
      <w:r w:rsidR="00B35EED">
        <w:rPr>
          <w:rFonts w:ascii="Times New Roman" w:hAnsi="Times New Roman" w:cs="Times New Roman"/>
          <w:sz w:val="24"/>
          <w:szCs w:val="24"/>
        </w:rPr>
        <w:t xml:space="preserve"> </w:t>
      </w:r>
      <w:r w:rsidRPr="00A753B0">
        <w:rPr>
          <w:rFonts w:ascii="Times New Roman" w:hAnsi="Times New Roman" w:cs="Times New Roman"/>
          <w:sz w:val="24"/>
          <w:szCs w:val="24"/>
        </w:rPr>
        <w:t>As comunicações entre o órgão ou entidade e a contratada devem ser realizadas por escrito sempre que o ato exigir tal formalidade, admitindo-se o uso de mensagem eletrônica para esse fim.</w:t>
      </w:r>
    </w:p>
    <w:p w14:paraId="6F6EABB8" w14:textId="05550FB7" w:rsidR="002F760E" w:rsidRDefault="00A753B0" w:rsidP="00A753B0">
      <w:pPr>
        <w:spacing w:after="0"/>
        <w:ind w:firstLine="0"/>
        <w:rPr>
          <w:rFonts w:ascii="Times New Roman" w:hAnsi="Times New Roman" w:cs="Times New Roman"/>
          <w:sz w:val="24"/>
          <w:szCs w:val="24"/>
        </w:rPr>
      </w:pPr>
      <w:r w:rsidRPr="00A753B0">
        <w:rPr>
          <w:rFonts w:ascii="Times New Roman" w:hAnsi="Times New Roman" w:cs="Times New Roman"/>
          <w:sz w:val="24"/>
          <w:szCs w:val="24"/>
        </w:rPr>
        <w:t>6.4.</w:t>
      </w:r>
      <w:r w:rsidR="00B35EED">
        <w:rPr>
          <w:rFonts w:ascii="Times New Roman" w:hAnsi="Times New Roman" w:cs="Times New Roman"/>
          <w:sz w:val="24"/>
          <w:szCs w:val="24"/>
        </w:rPr>
        <w:t xml:space="preserve"> </w:t>
      </w:r>
      <w:r w:rsidRPr="00A753B0">
        <w:rPr>
          <w:rFonts w:ascii="Times New Roman" w:hAnsi="Times New Roman" w:cs="Times New Roman"/>
          <w:sz w:val="24"/>
          <w:szCs w:val="24"/>
        </w:rPr>
        <w:t>O órgão ou entidade poderá convocar representante da empresa para adoção de providências que devam ser cumpridas de imediato.</w:t>
      </w:r>
    </w:p>
    <w:p w14:paraId="310DC745" w14:textId="113F7A25" w:rsidR="00B35EED" w:rsidRDefault="00B35EED" w:rsidP="00A753B0">
      <w:pPr>
        <w:spacing w:after="0"/>
        <w:ind w:firstLine="0"/>
        <w:rPr>
          <w:rFonts w:ascii="Times New Roman" w:hAnsi="Times New Roman" w:cs="Times New Roman"/>
          <w:sz w:val="24"/>
          <w:szCs w:val="24"/>
        </w:rPr>
      </w:pPr>
      <w:r w:rsidRPr="00B35EED">
        <w:rPr>
          <w:rFonts w:ascii="Times New Roman" w:hAnsi="Times New Roman" w:cs="Times New Roman"/>
          <w:sz w:val="24"/>
          <w:szCs w:val="24"/>
        </w:rPr>
        <w:t>6.5.</w:t>
      </w:r>
      <w:r>
        <w:rPr>
          <w:rFonts w:ascii="Times New Roman" w:hAnsi="Times New Roman" w:cs="Times New Roman"/>
          <w:sz w:val="24"/>
          <w:szCs w:val="24"/>
        </w:rPr>
        <w:t xml:space="preserve"> </w:t>
      </w:r>
      <w:r w:rsidRPr="00B35EED">
        <w:rPr>
          <w:rFonts w:ascii="Times New Roman" w:hAnsi="Times New Roman" w:cs="Times New Roman"/>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4B3D9770" w14:textId="48047B54" w:rsidR="00B35EED" w:rsidRDefault="00B35EED" w:rsidP="00A753B0">
      <w:pPr>
        <w:spacing w:after="0"/>
        <w:ind w:firstLine="0"/>
        <w:rPr>
          <w:rFonts w:ascii="Times New Roman" w:hAnsi="Times New Roman" w:cs="Times New Roman"/>
          <w:sz w:val="24"/>
          <w:szCs w:val="24"/>
        </w:rPr>
      </w:pPr>
      <w:r w:rsidRPr="00B35EED">
        <w:rPr>
          <w:rFonts w:ascii="Times New Roman" w:hAnsi="Times New Roman" w:cs="Times New Roman"/>
          <w:sz w:val="24"/>
          <w:szCs w:val="24"/>
        </w:rPr>
        <w:t>6.6.</w:t>
      </w:r>
      <w:r>
        <w:rPr>
          <w:rFonts w:ascii="Times New Roman" w:hAnsi="Times New Roman" w:cs="Times New Roman"/>
          <w:sz w:val="24"/>
          <w:szCs w:val="24"/>
        </w:rPr>
        <w:t xml:space="preserve"> </w:t>
      </w:r>
      <w:r w:rsidRPr="00B35EED">
        <w:rPr>
          <w:rFonts w:ascii="Times New Roman" w:hAnsi="Times New Roman" w:cs="Times New Roman"/>
          <w:sz w:val="24"/>
          <w:szCs w:val="24"/>
        </w:rPr>
        <w:t>A execução do contrato deverá ser acompanhada e fiscalizada pelo(s) fiscal(</w:t>
      </w:r>
      <w:proofErr w:type="spellStart"/>
      <w:r w:rsidRPr="00B35EED">
        <w:rPr>
          <w:rFonts w:ascii="Times New Roman" w:hAnsi="Times New Roman" w:cs="Times New Roman"/>
          <w:sz w:val="24"/>
          <w:szCs w:val="24"/>
        </w:rPr>
        <w:t>is</w:t>
      </w:r>
      <w:proofErr w:type="spellEnd"/>
      <w:r w:rsidRPr="00B35EED">
        <w:rPr>
          <w:rFonts w:ascii="Times New Roman" w:hAnsi="Times New Roman" w:cs="Times New Roman"/>
          <w:sz w:val="24"/>
          <w:szCs w:val="24"/>
        </w:rPr>
        <w:t>) do contrato, ou pelos respectivos substitutos</w:t>
      </w:r>
      <w:r>
        <w:rPr>
          <w:rFonts w:ascii="Times New Roman" w:hAnsi="Times New Roman" w:cs="Times New Roman"/>
          <w:sz w:val="24"/>
          <w:szCs w:val="24"/>
        </w:rPr>
        <w:t>.</w:t>
      </w:r>
    </w:p>
    <w:p w14:paraId="6EFC32AF" w14:textId="5C06D005" w:rsidR="00B35EED" w:rsidRDefault="00B35EED" w:rsidP="00A753B0">
      <w:pPr>
        <w:spacing w:after="0"/>
        <w:ind w:firstLine="0"/>
        <w:rPr>
          <w:rFonts w:ascii="Times New Roman" w:hAnsi="Times New Roman" w:cs="Times New Roman"/>
          <w:sz w:val="24"/>
          <w:szCs w:val="24"/>
        </w:rPr>
      </w:pPr>
      <w:r w:rsidRPr="00B35EED">
        <w:rPr>
          <w:rFonts w:ascii="Times New Roman" w:hAnsi="Times New Roman" w:cs="Times New Roman"/>
          <w:sz w:val="24"/>
          <w:szCs w:val="24"/>
        </w:rPr>
        <w:t>6.7.</w:t>
      </w:r>
      <w:r>
        <w:rPr>
          <w:rFonts w:ascii="Times New Roman" w:hAnsi="Times New Roman" w:cs="Times New Roman"/>
          <w:sz w:val="24"/>
          <w:szCs w:val="24"/>
        </w:rPr>
        <w:t xml:space="preserve"> </w:t>
      </w:r>
      <w:r w:rsidRPr="00B35EED">
        <w:rPr>
          <w:rFonts w:ascii="Times New Roman" w:hAnsi="Times New Roman" w:cs="Times New Roman"/>
          <w:sz w:val="24"/>
          <w:szCs w:val="24"/>
        </w:rPr>
        <w:t>O fiscal técnico do contrato acompanhará a execução do contrato, para que sejam cumpridas todas as condições estabelecidas no contrato, de modo a assegurar os melhores resultados para a Administração.</w:t>
      </w:r>
    </w:p>
    <w:p w14:paraId="0C673E1D" w14:textId="211365E2" w:rsidR="00B35EED" w:rsidRDefault="00B35EED" w:rsidP="00A753B0">
      <w:pPr>
        <w:spacing w:after="0"/>
        <w:ind w:firstLine="0"/>
        <w:rPr>
          <w:rFonts w:ascii="Times New Roman" w:hAnsi="Times New Roman" w:cs="Times New Roman"/>
          <w:sz w:val="24"/>
          <w:szCs w:val="24"/>
        </w:rPr>
      </w:pPr>
      <w:r w:rsidRPr="00B35EED">
        <w:rPr>
          <w:rFonts w:ascii="Times New Roman" w:hAnsi="Times New Roman" w:cs="Times New Roman"/>
          <w:sz w:val="24"/>
          <w:szCs w:val="24"/>
        </w:rPr>
        <w:t>6.7.1.</w:t>
      </w:r>
      <w:r>
        <w:rPr>
          <w:rFonts w:ascii="Times New Roman" w:hAnsi="Times New Roman" w:cs="Times New Roman"/>
          <w:sz w:val="24"/>
          <w:szCs w:val="24"/>
        </w:rPr>
        <w:t xml:space="preserve"> </w:t>
      </w:r>
      <w:r w:rsidRPr="00B35EED">
        <w:rPr>
          <w:rFonts w:ascii="Times New Roman" w:hAnsi="Times New Roman" w:cs="Times New Roman"/>
          <w:sz w:val="24"/>
          <w:szCs w:val="24"/>
        </w:rPr>
        <w:t>O fiscal técnico do contrato anotará no histórico de gerenciamento do contrato todas as ocorrências relacionadas à execução do contrato, com a descrição do que for necessário para a regularização das faltas ou dos defeitos observados.</w:t>
      </w:r>
    </w:p>
    <w:p w14:paraId="79DB9218" w14:textId="658D8900" w:rsidR="00B35EED" w:rsidRDefault="00B35EED" w:rsidP="00A753B0">
      <w:pPr>
        <w:spacing w:after="0"/>
        <w:ind w:firstLine="0"/>
        <w:rPr>
          <w:rFonts w:ascii="Times New Roman" w:hAnsi="Times New Roman" w:cs="Times New Roman"/>
          <w:sz w:val="24"/>
          <w:szCs w:val="24"/>
        </w:rPr>
      </w:pPr>
      <w:r w:rsidRPr="00B35EED">
        <w:rPr>
          <w:rFonts w:ascii="Times New Roman" w:hAnsi="Times New Roman" w:cs="Times New Roman"/>
          <w:sz w:val="24"/>
          <w:szCs w:val="24"/>
        </w:rPr>
        <w:lastRenderedPageBreak/>
        <w:t>6.7.2.</w:t>
      </w:r>
      <w:r>
        <w:rPr>
          <w:rFonts w:ascii="Times New Roman" w:hAnsi="Times New Roman" w:cs="Times New Roman"/>
          <w:sz w:val="24"/>
          <w:szCs w:val="24"/>
        </w:rPr>
        <w:t xml:space="preserve"> </w:t>
      </w:r>
      <w:r w:rsidRPr="00B35EED">
        <w:rPr>
          <w:rFonts w:ascii="Times New Roman" w:hAnsi="Times New Roman" w:cs="Times New Roman"/>
          <w:sz w:val="24"/>
          <w:szCs w:val="24"/>
        </w:rPr>
        <w:t>Identificada qualquer inexatidão ou irregularidade, o fiscal técnico do contrato emitirá notificações para a correção da execução do contrato, determinando prazo para a correção.</w:t>
      </w:r>
    </w:p>
    <w:p w14:paraId="01CDB3BB" w14:textId="1673BC15" w:rsidR="00B35EED" w:rsidRDefault="00B35EED" w:rsidP="00A753B0">
      <w:pPr>
        <w:spacing w:after="0"/>
        <w:ind w:firstLine="0"/>
        <w:rPr>
          <w:rFonts w:ascii="Times New Roman" w:hAnsi="Times New Roman" w:cs="Times New Roman"/>
          <w:sz w:val="24"/>
          <w:szCs w:val="24"/>
        </w:rPr>
      </w:pPr>
      <w:r w:rsidRPr="00B35EED">
        <w:rPr>
          <w:rFonts w:ascii="Times New Roman" w:hAnsi="Times New Roman" w:cs="Times New Roman"/>
          <w:sz w:val="24"/>
          <w:szCs w:val="24"/>
        </w:rPr>
        <w:t>6.7.3.</w:t>
      </w:r>
      <w:r>
        <w:rPr>
          <w:rFonts w:ascii="Times New Roman" w:hAnsi="Times New Roman" w:cs="Times New Roman"/>
          <w:sz w:val="24"/>
          <w:szCs w:val="24"/>
        </w:rPr>
        <w:t xml:space="preserve"> </w:t>
      </w:r>
      <w:r w:rsidRPr="00B35EED">
        <w:rPr>
          <w:rFonts w:ascii="Times New Roman" w:hAnsi="Times New Roman" w:cs="Times New Roman"/>
          <w:sz w:val="24"/>
          <w:szCs w:val="24"/>
        </w:rPr>
        <w:t>O fiscal técnico do contrato informará ao gestor do contato, em tempo hábil, a situação que demandar decisão ou adoção de medidas que ultrapassem sua competência, para que adote as medidas necessárias e saneadoras, se for o caso.</w:t>
      </w:r>
    </w:p>
    <w:p w14:paraId="71032D32" w14:textId="50BCC09A" w:rsidR="00B35EED" w:rsidRDefault="00B35EED" w:rsidP="00A753B0">
      <w:pPr>
        <w:spacing w:after="0"/>
        <w:ind w:firstLine="0"/>
        <w:rPr>
          <w:rFonts w:ascii="Times New Roman" w:hAnsi="Times New Roman" w:cs="Times New Roman"/>
          <w:sz w:val="24"/>
          <w:szCs w:val="24"/>
        </w:rPr>
      </w:pPr>
      <w:r w:rsidRPr="00B35EED">
        <w:rPr>
          <w:rFonts w:ascii="Times New Roman" w:hAnsi="Times New Roman" w:cs="Times New Roman"/>
          <w:sz w:val="24"/>
          <w:szCs w:val="24"/>
        </w:rPr>
        <w:t>6.7.4.</w:t>
      </w:r>
      <w:r>
        <w:rPr>
          <w:rFonts w:ascii="Times New Roman" w:hAnsi="Times New Roman" w:cs="Times New Roman"/>
          <w:sz w:val="24"/>
          <w:szCs w:val="24"/>
        </w:rPr>
        <w:t xml:space="preserve"> </w:t>
      </w:r>
      <w:r w:rsidRPr="00B35EED">
        <w:rPr>
          <w:rFonts w:ascii="Times New Roman" w:hAnsi="Times New Roman" w:cs="Times New Roman"/>
          <w:sz w:val="24"/>
          <w:szCs w:val="24"/>
        </w:rPr>
        <w:t>No caso de ocorrências que possam inviabilizar a execução do contrato nas datas aprazadas, o fiscal técnico do contrato comunicará o fato imediatamente ao gestor do contrato.</w:t>
      </w:r>
    </w:p>
    <w:p w14:paraId="7435A397" w14:textId="063C35AA" w:rsidR="00B35EED" w:rsidRDefault="00B35EED" w:rsidP="00A753B0">
      <w:pPr>
        <w:spacing w:after="0"/>
        <w:ind w:firstLine="0"/>
        <w:rPr>
          <w:rFonts w:ascii="Times New Roman" w:hAnsi="Times New Roman" w:cs="Times New Roman"/>
          <w:sz w:val="24"/>
          <w:szCs w:val="24"/>
        </w:rPr>
      </w:pPr>
      <w:r w:rsidRPr="00B35EED">
        <w:rPr>
          <w:rFonts w:ascii="Times New Roman" w:hAnsi="Times New Roman" w:cs="Times New Roman"/>
          <w:sz w:val="24"/>
          <w:szCs w:val="24"/>
        </w:rPr>
        <w:t>6.7.5.</w:t>
      </w:r>
      <w:r>
        <w:rPr>
          <w:rFonts w:ascii="Times New Roman" w:hAnsi="Times New Roman" w:cs="Times New Roman"/>
          <w:sz w:val="24"/>
          <w:szCs w:val="24"/>
        </w:rPr>
        <w:t xml:space="preserve"> </w:t>
      </w:r>
      <w:r w:rsidRPr="00B35EED">
        <w:rPr>
          <w:rFonts w:ascii="Times New Roman" w:hAnsi="Times New Roman" w:cs="Times New Roman"/>
          <w:sz w:val="24"/>
          <w:szCs w:val="24"/>
        </w:rPr>
        <w:t>O fiscal técnico do contrato comunicar ao gestor do contrato, em tempo hábil, o término do contrato sob sua responsabilidade, com vistas à renovação tempestiva ou à prorrogação contratual</w:t>
      </w:r>
      <w:r>
        <w:rPr>
          <w:rFonts w:ascii="Times New Roman" w:hAnsi="Times New Roman" w:cs="Times New Roman"/>
          <w:sz w:val="24"/>
          <w:szCs w:val="24"/>
        </w:rPr>
        <w:t>.</w:t>
      </w:r>
    </w:p>
    <w:p w14:paraId="4EE377F9" w14:textId="5C4D5465" w:rsidR="00B35EED" w:rsidRDefault="00B35EED" w:rsidP="00A753B0">
      <w:pPr>
        <w:spacing w:after="0"/>
        <w:ind w:firstLine="0"/>
        <w:rPr>
          <w:rFonts w:ascii="Times New Roman" w:hAnsi="Times New Roman" w:cs="Times New Roman"/>
          <w:sz w:val="24"/>
          <w:szCs w:val="24"/>
        </w:rPr>
      </w:pPr>
      <w:r w:rsidRPr="00B35EED">
        <w:rPr>
          <w:rFonts w:ascii="Times New Roman" w:hAnsi="Times New Roman" w:cs="Times New Roman"/>
          <w:sz w:val="24"/>
          <w:szCs w:val="24"/>
        </w:rPr>
        <w:t>6.8.</w:t>
      </w:r>
      <w:r>
        <w:rPr>
          <w:rFonts w:ascii="Times New Roman" w:hAnsi="Times New Roman" w:cs="Times New Roman"/>
          <w:sz w:val="24"/>
          <w:szCs w:val="24"/>
        </w:rPr>
        <w:t xml:space="preserve"> </w:t>
      </w:r>
      <w:r w:rsidRPr="00B35EED">
        <w:rPr>
          <w:rFonts w:ascii="Times New Roman" w:hAnsi="Times New Roman" w:cs="Times New Roman"/>
          <w:sz w:val="24"/>
          <w:szCs w:val="24"/>
        </w:rPr>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r>
        <w:rPr>
          <w:rFonts w:ascii="Times New Roman" w:hAnsi="Times New Roman" w:cs="Times New Roman"/>
          <w:sz w:val="24"/>
          <w:szCs w:val="24"/>
        </w:rPr>
        <w:t>.</w:t>
      </w:r>
    </w:p>
    <w:p w14:paraId="1DAB8960" w14:textId="44EF68B4" w:rsidR="00B35EED" w:rsidRDefault="00B35EED" w:rsidP="00A753B0">
      <w:pPr>
        <w:spacing w:after="0"/>
        <w:ind w:firstLine="0"/>
        <w:rPr>
          <w:rFonts w:ascii="Times New Roman" w:hAnsi="Times New Roman" w:cs="Times New Roman"/>
          <w:sz w:val="24"/>
          <w:szCs w:val="24"/>
        </w:rPr>
      </w:pPr>
      <w:r w:rsidRPr="00B35EED">
        <w:rPr>
          <w:rFonts w:ascii="Times New Roman" w:hAnsi="Times New Roman" w:cs="Times New Roman"/>
          <w:sz w:val="24"/>
          <w:szCs w:val="24"/>
        </w:rPr>
        <w:t>6.8.1.</w:t>
      </w:r>
      <w:r>
        <w:rPr>
          <w:rFonts w:ascii="Times New Roman" w:hAnsi="Times New Roman" w:cs="Times New Roman"/>
          <w:sz w:val="24"/>
          <w:szCs w:val="24"/>
        </w:rPr>
        <w:t xml:space="preserve"> </w:t>
      </w:r>
      <w:r w:rsidRPr="00B35EED">
        <w:rPr>
          <w:rFonts w:ascii="Times New Roman" w:hAnsi="Times New Roman" w:cs="Times New Roman"/>
          <w:sz w:val="24"/>
          <w:szCs w:val="24"/>
        </w:rPr>
        <w:t>Caso ocorram descumprimento das obrigações contratuais, o fiscal administrativo do contrato atuará tempestivamente na solução do problema, reportando ao gestor do contrato para que tome as providências cabíveis, quando ultrapassar a sua competência;</w:t>
      </w:r>
    </w:p>
    <w:p w14:paraId="2F90ABCA" w14:textId="079E22E9" w:rsidR="00183674" w:rsidRDefault="00183674" w:rsidP="00A753B0">
      <w:pPr>
        <w:spacing w:after="0"/>
        <w:ind w:firstLine="0"/>
        <w:rPr>
          <w:rFonts w:ascii="Times New Roman" w:hAnsi="Times New Roman" w:cs="Times New Roman"/>
          <w:sz w:val="24"/>
          <w:szCs w:val="24"/>
        </w:rPr>
      </w:pPr>
      <w:r w:rsidRPr="00183674">
        <w:rPr>
          <w:rFonts w:ascii="Times New Roman" w:hAnsi="Times New Roman" w:cs="Times New Roman"/>
          <w:sz w:val="24"/>
          <w:szCs w:val="24"/>
        </w:rPr>
        <w:t>6.9.</w:t>
      </w:r>
      <w:r>
        <w:rPr>
          <w:rFonts w:ascii="Times New Roman" w:hAnsi="Times New Roman" w:cs="Times New Roman"/>
          <w:sz w:val="24"/>
          <w:szCs w:val="24"/>
        </w:rPr>
        <w:t xml:space="preserve"> </w:t>
      </w:r>
      <w:r w:rsidRPr="00183674">
        <w:rPr>
          <w:rFonts w:ascii="Times New Roman" w:hAnsi="Times New Roman" w:cs="Times New Roman"/>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58ADF054" w14:textId="527D6AA1" w:rsidR="00183674" w:rsidRDefault="00183674" w:rsidP="00A753B0">
      <w:pPr>
        <w:spacing w:after="0"/>
        <w:ind w:firstLine="0"/>
        <w:rPr>
          <w:rFonts w:ascii="Times New Roman" w:hAnsi="Times New Roman" w:cs="Times New Roman"/>
          <w:sz w:val="24"/>
          <w:szCs w:val="24"/>
        </w:rPr>
      </w:pPr>
      <w:r w:rsidRPr="00183674">
        <w:rPr>
          <w:rFonts w:ascii="Times New Roman" w:hAnsi="Times New Roman" w:cs="Times New Roman"/>
          <w:sz w:val="24"/>
          <w:szCs w:val="24"/>
        </w:rPr>
        <w:t>6.9.1.</w:t>
      </w:r>
      <w:r>
        <w:rPr>
          <w:rFonts w:ascii="Times New Roman" w:hAnsi="Times New Roman" w:cs="Times New Roman"/>
          <w:sz w:val="24"/>
          <w:szCs w:val="24"/>
        </w:rPr>
        <w:t xml:space="preserve"> </w:t>
      </w:r>
      <w:r w:rsidRPr="00183674">
        <w:rPr>
          <w:rFonts w:ascii="Times New Roman" w:hAnsi="Times New Roman" w:cs="Times New Roman"/>
          <w:sz w:val="24"/>
          <w:szCs w:val="24"/>
        </w:rPr>
        <w:t>O gestor do contrato acompanhará a manutenção das condições de habilitação da contratada, para fins de empenho de despesa e pagamento, e anotará os problemas que obstem o fluxo normal da liquidação e do pagamento da despesa no relatório de riscos eventuais.</w:t>
      </w:r>
    </w:p>
    <w:p w14:paraId="437858B1" w14:textId="30707E94" w:rsidR="00183674" w:rsidRDefault="00183674" w:rsidP="00A753B0">
      <w:pPr>
        <w:spacing w:after="0"/>
        <w:ind w:firstLine="0"/>
        <w:rPr>
          <w:rFonts w:ascii="Times New Roman" w:hAnsi="Times New Roman" w:cs="Times New Roman"/>
          <w:sz w:val="24"/>
          <w:szCs w:val="24"/>
        </w:rPr>
      </w:pPr>
      <w:r w:rsidRPr="00183674">
        <w:rPr>
          <w:rFonts w:ascii="Times New Roman" w:hAnsi="Times New Roman" w:cs="Times New Roman"/>
          <w:sz w:val="24"/>
          <w:szCs w:val="24"/>
        </w:rPr>
        <w:t>6.9.2.</w:t>
      </w:r>
      <w:r>
        <w:rPr>
          <w:rFonts w:ascii="Times New Roman" w:hAnsi="Times New Roman" w:cs="Times New Roman"/>
          <w:sz w:val="24"/>
          <w:szCs w:val="24"/>
        </w:rPr>
        <w:t xml:space="preserve"> </w:t>
      </w:r>
      <w:r w:rsidRPr="00183674">
        <w:rPr>
          <w:rFonts w:ascii="Times New Roman" w:hAnsi="Times New Roman" w:cs="Times New Roman"/>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66B4B04E" w14:textId="13F51540" w:rsidR="00183674" w:rsidRDefault="00183674" w:rsidP="00A753B0">
      <w:pPr>
        <w:spacing w:after="0"/>
        <w:ind w:firstLine="0"/>
        <w:rPr>
          <w:rFonts w:ascii="Times New Roman" w:hAnsi="Times New Roman" w:cs="Times New Roman"/>
          <w:sz w:val="24"/>
          <w:szCs w:val="24"/>
        </w:rPr>
      </w:pPr>
      <w:r w:rsidRPr="00183674">
        <w:rPr>
          <w:rFonts w:ascii="Times New Roman" w:hAnsi="Times New Roman" w:cs="Times New Roman"/>
          <w:sz w:val="24"/>
          <w:szCs w:val="24"/>
        </w:rPr>
        <w:t>6.9.3.</w:t>
      </w:r>
      <w:r>
        <w:rPr>
          <w:rFonts w:ascii="Times New Roman" w:hAnsi="Times New Roman" w:cs="Times New Roman"/>
          <w:sz w:val="24"/>
          <w:szCs w:val="24"/>
        </w:rPr>
        <w:t xml:space="preserve"> </w:t>
      </w:r>
      <w:r w:rsidRPr="00183674">
        <w:rPr>
          <w:rFonts w:ascii="Times New Roman" w:hAnsi="Times New Roman" w:cs="Times New Roman"/>
          <w:sz w:val="24"/>
          <w:szCs w:val="24"/>
        </w:rPr>
        <w:t xml:space="preserve">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w:t>
      </w:r>
      <w:r w:rsidRPr="00183674">
        <w:rPr>
          <w:rFonts w:ascii="Times New Roman" w:hAnsi="Times New Roman" w:cs="Times New Roman"/>
          <w:sz w:val="24"/>
          <w:szCs w:val="24"/>
        </w:rPr>
        <w:lastRenderedPageBreak/>
        <w:t>definidos e aferidos, e a eventuais penalidades aplicadas, devendo constar do cadastro de atesto de cumprimento de obrigações.</w:t>
      </w:r>
    </w:p>
    <w:p w14:paraId="3C3CECB3" w14:textId="74EEA3C6" w:rsidR="00183674" w:rsidRDefault="00183674" w:rsidP="00A753B0">
      <w:pPr>
        <w:spacing w:after="0"/>
        <w:ind w:firstLine="0"/>
        <w:rPr>
          <w:rFonts w:ascii="Times New Roman" w:hAnsi="Times New Roman" w:cs="Times New Roman"/>
          <w:sz w:val="24"/>
          <w:szCs w:val="24"/>
        </w:rPr>
      </w:pPr>
      <w:r w:rsidRPr="00183674">
        <w:rPr>
          <w:rFonts w:ascii="Times New Roman" w:hAnsi="Times New Roman" w:cs="Times New Roman"/>
          <w:sz w:val="24"/>
          <w:szCs w:val="24"/>
        </w:rPr>
        <w:t>6.9.4.</w:t>
      </w:r>
      <w:r w:rsidRPr="00183674">
        <w:rPr>
          <w:rFonts w:ascii="Times New Roman" w:hAnsi="Times New Roman" w:cs="Times New Roman"/>
          <w:sz w:val="24"/>
          <w:szCs w:val="24"/>
        </w:rPr>
        <w:tab/>
        <w:t>O gestor do contrato tomará providências para a formalização de processo administrativo de responsabilização para fins de aplicação de sanções, a ser conduzido pela comissão ou pelo agente ou pelo setor com competência para tal, conforme o caso.</w:t>
      </w:r>
    </w:p>
    <w:p w14:paraId="020DC790" w14:textId="6CC1F007" w:rsidR="00183674" w:rsidRDefault="00183674" w:rsidP="00A753B0">
      <w:pPr>
        <w:spacing w:after="0"/>
        <w:ind w:firstLine="0"/>
        <w:rPr>
          <w:rFonts w:ascii="Times New Roman" w:hAnsi="Times New Roman" w:cs="Times New Roman"/>
          <w:sz w:val="24"/>
          <w:szCs w:val="24"/>
        </w:rPr>
      </w:pPr>
      <w:r w:rsidRPr="00183674">
        <w:rPr>
          <w:rFonts w:ascii="Times New Roman" w:hAnsi="Times New Roman" w:cs="Times New Roman"/>
          <w:sz w:val="24"/>
          <w:szCs w:val="24"/>
        </w:rPr>
        <w:t>6.10.</w:t>
      </w:r>
      <w:r>
        <w:rPr>
          <w:rFonts w:ascii="Times New Roman" w:hAnsi="Times New Roman" w:cs="Times New Roman"/>
          <w:sz w:val="24"/>
          <w:szCs w:val="24"/>
        </w:rPr>
        <w:t xml:space="preserve"> </w:t>
      </w:r>
      <w:r w:rsidRPr="00183674">
        <w:rPr>
          <w:rFonts w:ascii="Times New Roman" w:hAnsi="Times New Roman" w:cs="Times New Roman"/>
          <w:sz w:val="24"/>
          <w:szCs w:val="24"/>
        </w:rPr>
        <w:t>O fiscal administrativo do contrato comunicará ao gestor do contrato, em tempo hábil, o término do contrato sob sua responsabilidade, com vistas à tempestiva renovação ou prorrogação contratual.</w:t>
      </w:r>
    </w:p>
    <w:p w14:paraId="6722352D" w14:textId="034F4DE1" w:rsidR="00183674" w:rsidRDefault="00183674" w:rsidP="00A753B0">
      <w:pPr>
        <w:spacing w:after="0"/>
        <w:ind w:firstLine="0"/>
        <w:rPr>
          <w:rFonts w:ascii="Times New Roman" w:hAnsi="Times New Roman" w:cs="Times New Roman"/>
          <w:sz w:val="24"/>
          <w:szCs w:val="24"/>
        </w:rPr>
      </w:pPr>
      <w:r w:rsidRPr="00183674">
        <w:rPr>
          <w:rFonts w:ascii="Times New Roman" w:hAnsi="Times New Roman" w:cs="Times New Roman"/>
          <w:sz w:val="24"/>
          <w:szCs w:val="24"/>
        </w:rPr>
        <w:t>6.11.</w:t>
      </w:r>
      <w:r>
        <w:rPr>
          <w:rFonts w:ascii="Times New Roman" w:hAnsi="Times New Roman" w:cs="Times New Roman"/>
          <w:sz w:val="24"/>
          <w:szCs w:val="24"/>
        </w:rPr>
        <w:t xml:space="preserve"> </w:t>
      </w:r>
      <w:r w:rsidRPr="00183674">
        <w:rPr>
          <w:rFonts w:ascii="Times New Roman" w:hAnsi="Times New Roman" w:cs="Times New Roman"/>
          <w:sz w:val="24"/>
          <w:szCs w:val="24"/>
        </w:rPr>
        <w:t>O gestor do contrato deverá elaborará relatório final com informações sobre a consecução dos objetivos que tenham justificado a contratação e eventuais condutas a serem adotadas para o aprimoramento das atividades da Administração.</w:t>
      </w:r>
    </w:p>
    <w:p w14:paraId="146B6B5F" w14:textId="5AC9197C" w:rsidR="00183674" w:rsidRDefault="00183674" w:rsidP="00A753B0">
      <w:pPr>
        <w:spacing w:after="0"/>
        <w:ind w:firstLine="0"/>
        <w:rPr>
          <w:rFonts w:ascii="Times New Roman" w:hAnsi="Times New Roman" w:cs="Times New Roman"/>
          <w:sz w:val="24"/>
          <w:szCs w:val="24"/>
        </w:rPr>
      </w:pPr>
      <w:r>
        <w:rPr>
          <w:rFonts w:ascii="Times New Roman" w:hAnsi="Times New Roman" w:cs="Times New Roman"/>
          <w:sz w:val="24"/>
          <w:szCs w:val="24"/>
        </w:rPr>
        <w:t>6.12. A gestão e fiscalização contratual caberá à Unidade Requisitante, através dos seguintes responsáveis:</w:t>
      </w:r>
    </w:p>
    <w:p w14:paraId="2D4B2880" w14:textId="78557026" w:rsidR="00183674" w:rsidRPr="008D12F5" w:rsidRDefault="00183674" w:rsidP="00183674">
      <w:pPr>
        <w:spacing w:after="0"/>
        <w:ind w:firstLine="0"/>
        <w:rPr>
          <w:rFonts w:ascii="Times New Roman" w:hAnsi="Times New Roman" w:cs="Times New Roman"/>
          <w:b/>
          <w:bCs/>
          <w:sz w:val="24"/>
          <w:szCs w:val="24"/>
        </w:rPr>
      </w:pPr>
      <w:r w:rsidRPr="008D12F5">
        <w:rPr>
          <w:rFonts w:ascii="Times New Roman" w:hAnsi="Times New Roman" w:cs="Times New Roman"/>
          <w:b/>
          <w:bCs/>
          <w:sz w:val="24"/>
          <w:szCs w:val="24"/>
        </w:rPr>
        <w:t>Fiscal</w:t>
      </w:r>
    </w:p>
    <w:p w14:paraId="6B83621D" w14:textId="1847788C" w:rsidR="00183674" w:rsidRPr="008D12F5" w:rsidRDefault="008D12F5" w:rsidP="00183674">
      <w:pPr>
        <w:spacing w:after="0"/>
        <w:ind w:firstLine="0"/>
        <w:rPr>
          <w:rFonts w:ascii="Times New Roman" w:hAnsi="Times New Roman" w:cs="Times New Roman"/>
          <w:sz w:val="24"/>
          <w:szCs w:val="24"/>
        </w:rPr>
      </w:pPr>
      <w:proofErr w:type="spellStart"/>
      <w:r w:rsidRPr="008D12F5">
        <w:rPr>
          <w:rFonts w:ascii="Times New Roman" w:hAnsi="Times New Roman" w:cs="Times New Roman"/>
          <w:sz w:val="24"/>
          <w:szCs w:val="24"/>
        </w:rPr>
        <w:t>Michelly</w:t>
      </w:r>
      <w:proofErr w:type="spellEnd"/>
      <w:r w:rsidRPr="008D12F5">
        <w:rPr>
          <w:rFonts w:ascii="Times New Roman" w:hAnsi="Times New Roman" w:cs="Times New Roman"/>
          <w:sz w:val="24"/>
          <w:szCs w:val="24"/>
        </w:rPr>
        <w:t xml:space="preserve"> </w:t>
      </w:r>
      <w:proofErr w:type="spellStart"/>
      <w:r w:rsidRPr="008D12F5">
        <w:rPr>
          <w:rFonts w:ascii="Times New Roman" w:hAnsi="Times New Roman" w:cs="Times New Roman"/>
          <w:sz w:val="24"/>
          <w:szCs w:val="24"/>
        </w:rPr>
        <w:t>Marotta</w:t>
      </w:r>
      <w:proofErr w:type="spellEnd"/>
      <w:r w:rsidRPr="008D12F5">
        <w:rPr>
          <w:rFonts w:ascii="Times New Roman" w:hAnsi="Times New Roman" w:cs="Times New Roman"/>
          <w:sz w:val="24"/>
          <w:szCs w:val="24"/>
        </w:rPr>
        <w:t xml:space="preserve"> Cotta da Silva</w:t>
      </w:r>
    </w:p>
    <w:p w14:paraId="3EF708CE" w14:textId="5DC99E2E" w:rsidR="00183674" w:rsidRPr="008D12F5" w:rsidRDefault="00183674" w:rsidP="00183674">
      <w:pPr>
        <w:spacing w:after="0"/>
        <w:ind w:firstLine="0"/>
        <w:rPr>
          <w:rFonts w:ascii="Times New Roman" w:hAnsi="Times New Roman" w:cs="Times New Roman"/>
          <w:b/>
          <w:bCs/>
          <w:sz w:val="24"/>
          <w:szCs w:val="24"/>
        </w:rPr>
      </w:pPr>
      <w:r w:rsidRPr="008D12F5">
        <w:rPr>
          <w:rFonts w:ascii="Times New Roman" w:hAnsi="Times New Roman" w:cs="Times New Roman"/>
          <w:b/>
          <w:bCs/>
          <w:sz w:val="24"/>
          <w:szCs w:val="24"/>
        </w:rPr>
        <w:t>Gestor</w:t>
      </w:r>
    </w:p>
    <w:p w14:paraId="54598BDF" w14:textId="19FCF052" w:rsidR="00183674" w:rsidRDefault="008D12F5" w:rsidP="00183674">
      <w:pPr>
        <w:spacing w:after="0"/>
        <w:ind w:firstLine="0"/>
        <w:rPr>
          <w:rFonts w:ascii="Times New Roman" w:hAnsi="Times New Roman" w:cs="Times New Roman"/>
          <w:sz w:val="24"/>
          <w:szCs w:val="24"/>
        </w:rPr>
      </w:pPr>
      <w:r>
        <w:rPr>
          <w:rFonts w:ascii="Times New Roman" w:hAnsi="Times New Roman" w:cs="Times New Roman"/>
          <w:sz w:val="24"/>
          <w:szCs w:val="24"/>
        </w:rPr>
        <w:t>Marcílio Franco da Mota</w:t>
      </w:r>
    </w:p>
    <w:p w14:paraId="613EE6B9" w14:textId="77777777" w:rsidR="00891DC2" w:rsidRPr="00891DC2" w:rsidRDefault="00891DC2" w:rsidP="00891DC2">
      <w:pPr>
        <w:spacing w:after="0"/>
        <w:ind w:firstLine="0"/>
        <w:rPr>
          <w:rFonts w:ascii="Times New Roman" w:hAnsi="Times New Roman" w:cs="Times New Roman"/>
          <w:b/>
          <w:bCs/>
          <w:sz w:val="24"/>
          <w:szCs w:val="24"/>
        </w:rPr>
      </w:pPr>
      <w:r w:rsidRPr="00A753B0">
        <w:rPr>
          <w:rFonts w:ascii="Times New Roman" w:hAnsi="Times New Roman" w:cs="Times New Roman"/>
          <w:b/>
          <w:bCs/>
          <w:sz w:val="24"/>
          <w:szCs w:val="24"/>
        </w:rPr>
        <w:t>V</w:t>
      </w:r>
      <w:r>
        <w:rPr>
          <w:rFonts w:ascii="Times New Roman" w:hAnsi="Times New Roman" w:cs="Times New Roman"/>
          <w:b/>
          <w:bCs/>
          <w:sz w:val="24"/>
          <w:szCs w:val="24"/>
        </w:rPr>
        <w:t>II</w:t>
      </w:r>
      <w:r w:rsidRPr="00A753B0">
        <w:rPr>
          <w:rFonts w:ascii="Times New Roman" w:hAnsi="Times New Roman" w:cs="Times New Roman"/>
          <w:b/>
          <w:bCs/>
          <w:sz w:val="24"/>
          <w:szCs w:val="24"/>
        </w:rPr>
        <w:t xml:space="preserve"> – </w:t>
      </w:r>
      <w:r w:rsidRPr="00891DC2">
        <w:rPr>
          <w:rFonts w:ascii="Times New Roman" w:hAnsi="Times New Roman" w:cs="Times New Roman"/>
          <w:b/>
          <w:bCs/>
          <w:sz w:val="24"/>
          <w:szCs w:val="24"/>
        </w:rPr>
        <w:t>CRITÉRIOS DE MEDIÇÃO E DE PAGAMENTO</w:t>
      </w:r>
    </w:p>
    <w:p w14:paraId="520FA253" w14:textId="10D4DEAE" w:rsidR="00891DC2" w:rsidRDefault="00891DC2" w:rsidP="00891DC2">
      <w:pPr>
        <w:spacing w:after="0"/>
        <w:ind w:firstLine="0"/>
        <w:rPr>
          <w:rFonts w:ascii="Times New Roman" w:hAnsi="Times New Roman" w:cs="Times New Roman"/>
          <w:b/>
          <w:bCs/>
          <w:sz w:val="24"/>
          <w:szCs w:val="24"/>
        </w:rPr>
      </w:pPr>
      <w:r w:rsidRPr="00891DC2">
        <w:rPr>
          <w:rFonts w:ascii="Times New Roman" w:hAnsi="Times New Roman" w:cs="Times New Roman"/>
          <w:b/>
          <w:bCs/>
          <w:sz w:val="24"/>
          <w:szCs w:val="24"/>
        </w:rPr>
        <w:t>Recebimento do Objeto</w:t>
      </w:r>
    </w:p>
    <w:p w14:paraId="3B0ABCFB" w14:textId="098D449C" w:rsidR="00891DC2" w:rsidRPr="00891DC2" w:rsidRDefault="00891DC2" w:rsidP="00891DC2">
      <w:pPr>
        <w:spacing w:after="0"/>
        <w:ind w:firstLine="0"/>
        <w:rPr>
          <w:rFonts w:ascii="Times New Roman" w:hAnsi="Times New Roman" w:cs="Times New Roman"/>
          <w:sz w:val="24"/>
          <w:szCs w:val="24"/>
        </w:rPr>
      </w:pPr>
      <w:r w:rsidRPr="00891DC2">
        <w:rPr>
          <w:rFonts w:ascii="Times New Roman" w:hAnsi="Times New Roman" w:cs="Times New Roman"/>
          <w:sz w:val="24"/>
          <w:szCs w:val="24"/>
        </w:rPr>
        <w:t>7.1.</w:t>
      </w:r>
      <w:r>
        <w:rPr>
          <w:rFonts w:ascii="Times New Roman" w:hAnsi="Times New Roman" w:cs="Times New Roman"/>
          <w:sz w:val="24"/>
          <w:szCs w:val="24"/>
        </w:rPr>
        <w:t xml:space="preserve"> </w:t>
      </w:r>
      <w:r w:rsidRPr="00891DC2">
        <w:rPr>
          <w:rFonts w:ascii="Times New Roman" w:hAnsi="Times New Roman" w:cs="Times New Roman"/>
          <w:sz w:val="24"/>
          <w:szCs w:val="24"/>
        </w:rPr>
        <w:t>Os bens serão recebidos provisoriamente, de forma sumária, no ato da entrega, juntamente com a nota fiscal ou instrumento de cobrança equivalente, pelo(a) responsável pelo acompanhamento e fiscalização do contrato, para efeito de posterior verificação de sua conformidade com as especificações constantes no Termo de Referência e na proposta.</w:t>
      </w:r>
    </w:p>
    <w:p w14:paraId="2600AD85" w14:textId="35C14B01" w:rsidR="00891DC2" w:rsidRPr="007C79A4" w:rsidRDefault="00891DC2" w:rsidP="00891DC2">
      <w:pPr>
        <w:spacing w:after="0"/>
        <w:ind w:firstLine="0"/>
        <w:rPr>
          <w:rFonts w:ascii="Times New Roman" w:hAnsi="Times New Roman" w:cs="Times New Roman"/>
          <w:sz w:val="24"/>
          <w:szCs w:val="24"/>
        </w:rPr>
      </w:pPr>
      <w:r w:rsidRPr="007C79A4">
        <w:rPr>
          <w:rFonts w:ascii="Times New Roman" w:hAnsi="Times New Roman" w:cs="Times New Roman"/>
          <w:sz w:val="24"/>
          <w:szCs w:val="24"/>
        </w:rPr>
        <w:t xml:space="preserve">7.2. Os bens poderão ser rejeitados, no todo ou em parte, inclusive antes do recebimento provisório, quando em desacordo com as especificações constantes no Termo de Referência e na proposta, devendo ser substituídos no prazo de </w:t>
      </w:r>
      <w:r w:rsidR="007C79A4" w:rsidRPr="007C79A4">
        <w:rPr>
          <w:rFonts w:ascii="Times New Roman" w:hAnsi="Times New Roman" w:cs="Times New Roman"/>
          <w:sz w:val="24"/>
          <w:szCs w:val="24"/>
        </w:rPr>
        <w:t>10</w:t>
      </w:r>
      <w:r w:rsidRPr="007C79A4">
        <w:rPr>
          <w:rFonts w:ascii="Times New Roman" w:hAnsi="Times New Roman" w:cs="Times New Roman"/>
          <w:sz w:val="24"/>
          <w:szCs w:val="24"/>
        </w:rPr>
        <w:t xml:space="preserve"> (</w:t>
      </w:r>
      <w:r w:rsidR="007C79A4" w:rsidRPr="007C79A4">
        <w:rPr>
          <w:rFonts w:ascii="Times New Roman" w:hAnsi="Times New Roman" w:cs="Times New Roman"/>
          <w:sz w:val="24"/>
          <w:szCs w:val="24"/>
        </w:rPr>
        <w:t>dez</w:t>
      </w:r>
      <w:r w:rsidRPr="007C79A4">
        <w:rPr>
          <w:rFonts w:ascii="Times New Roman" w:hAnsi="Times New Roman" w:cs="Times New Roman"/>
          <w:sz w:val="24"/>
          <w:szCs w:val="24"/>
        </w:rPr>
        <w:t>) dias, a contar da notificação da contratada, às suas custas, sem prejuízo da aplicação das penalidades.</w:t>
      </w:r>
    </w:p>
    <w:p w14:paraId="516F7959" w14:textId="645173BE" w:rsidR="00891DC2" w:rsidRPr="007C79A4" w:rsidRDefault="00891DC2" w:rsidP="00891DC2">
      <w:pPr>
        <w:spacing w:after="0"/>
        <w:ind w:firstLine="0"/>
        <w:rPr>
          <w:rFonts w:ascii="Times New Roman" w:hAnsi="Times New Roman" w:cs="Times New Roman"/>
          <w:sz w:val="24"/>
          <w:szCs w:val="24"/>
        </w:rPr>
      </w:pPr>
      <w:r w:rsidRPr="007C79A4">
        <w:rPr>
          <w:rFonts w:ascii="Times New Roman" w:hAnsi="Times New Roman" w:cs="Times New Roman"/>
          <w:sz w:val="24"/>
          <w:szCs w:val="24"/>
        </w:rPr>
        <w:t xml:space="preserve">7.3. O recebimento definitivo ocorrerá no prazo de </w:t>
      </w:r>
      <w:r w:rsidR="007C79A4" w:rsidRPr="007C79A4">
        <w:rPr>
          <w:rFonts w:ascii="Times New Roman" w:hAnsi="Times New Roman" w:cs="Times New Roman"/>
          <w:sz w:val="24"/>
          <w:szCs w:val="24"/>
        </w:rPr>
        <w:t xml:space="preserve">10 </w:t>
      </w:r>
      <w:r w:rsidRPr="007C79A4">
        <w:rPr>
          <w:rFonts w:ascii="Times New Roman" w:hAnsi="Times New Roman" w:cs="Times New Roman"/>
          <w:sz w:val="24"/>
          <w:szCs w:val="24"/>
        </w:rPr>
        <w:t>(</w:t>
      </w:r>
      <w:r w:rsidR="007C79A4" w:rsidRPr="007C79A4">
        <w:rPr>
          <w:rFonts w:ascii="Times New Roman" w:hAnsi="Times New Roman" w:cs="Times New Roman"/>
          <w:sz w:val="24"/>
          <w:szCs w:val="24"/>
        </w:rPr>
        <w:t>dez</w:t>
      </w:r>
      <w:r w:rsidRPr="007C79A4">
        <w:rPr>
          <w:rFonts w:ascii="Times New Roman" w:hAnsi="Times New Roman" w:cs="Times New Roman"/>
          <w:sz w:val="24"/>
          <w:szCs w:val="24"/>
        </w:rPr>
        <w:t>) dias úteis, a contar do recebimento da nota fiscal ou instrumento de cobrança equivalente pela Administração, após a verificação da qualidade e quantidade do material e consequente aceitação mediante termo detalhado.</w:t>
      </w:r>
    </w:p>
    <w:p w14:paraId="3C5EAF4E" w14:textId="6403CC89" w:rsidR="00891DC2" w:rsidRDefault="00891DC2" w:rsidP="00891DC2">
      <w:pPr>
        <w:spacing w:after="0"/>
        <w:ind w:firstLine="0"/>
        <w:rPr>
          <w:rFonts w:ascii="Times New Roman" w:hAnsi="Times New Roman" w:cs="Times New Roman"/>
          <w:sz w:val="24"/>
          <w:szCs w:val="24"/>
        </w:rPr>
      </w:pPr>
      <w:r w:rsidRPr="00891DC2">
        <w:rPr>
          <w:rFonts w:ascii="Times New Roman" w:hAnsi="Times New Roman" w:cs="Times New Roman"/>
          <w:sz w:val="24"/>
          <w:szCs w:val="24"/>
        </w:rPr>
        <w:lastRenderedPageBreak/>
        <w:t>7.</w:t>
      </w:r>
      <w:r>
        <w:rPr>
          <w:rFonts w:ascii="Times New Roman" w:hAnsi="Times New Roman" w:cs="Times New Roman"/>
          <w:sz w:val="24"/>
          <w:szCs w:val="24"/>
        </w:rPr>
        <w:t>4</w:t>
      </w:r>
      <w:r w:rsidRPr="00891DC2">
        <w:rPr>
          <w:rFonts w:ascii="Times New Roman" w:hAnsi="Times New Roman" w:cs="Times New Roman"/>
          <w:sz w:val="24"/>
          <w:szCs w:val="24"/>
        </w:rPr>
        <w:t>.</w:t>
      </w:r>
      <w:r>
        <w:rPr>
          <w:rFonts w:ascii="Times New Roman" w:hAnsi="Times New Roman" w:cs="Times New Roman"/>
          <w:sz w:val="24"/>
          <w:szCs w:val="24"/>
        </w:rPr>
        <w:t xml:space="preserve"> </w:t>
      </w:r>
      <w:r w:rsidRPr="00891DC2">
        <w:rPr>
          <w:rFonts w:ascii="Times New Roman" w:hAnsi="Times New Roman" w:cs="Times New Roman"/>
          <w:sz w:val="24"/>
          <w:szCs w:val="24"/>
        </w:rPr>
        <w:t>O prazo para recebimento definitivo poderá ser excepcionalmente prorrogado, de forma justificada, por igual período, quando houver necessidade de diligências para a aferição do atendimento das exigências contratuais.</w:t>
      </w:r>
    </w:p>
    <w:p w14:paraId="6F65A162" w14:textId="6D2FD2EC" w:rsidR="00891DC2" w:rsidRDefault="00891DC2" w:rsidP="00891DC2">
      <w:pPr>
        <w:spacing w:after="0"/>
        <w:ind w:firstLine="0"/>
        <w:rPr>
          <w:rFonts w:ascii="Times New Roman" w:hAnsi="Times New Roman" w:cs="Times New Roman"/>
          <w:sz w:val="24"/>
          <w:szCs w:val="24"/>
        </w:rPr>
      </w:pPr>
      <w:r w:rsidRPr="00891DC2">
        <w:rPr>
          <w:rFonts w:ascii="Times New Roman" w:hAnsi="Times New Roman" w:cs="Times New Roman"/>
          <w:sz w:val="24"/>
          <w:szCs w:val="24"/>
        </w:rPr>
        <w:t>7.</w:t>
      </w:r>
      <w:r>
        <w:rPr>
          <w:rFonts w:ascii="Times New Roman" w:hAnsi="Times New Roman" w:cs="Times New Roman"/>
          <w:sz w:val="24"/>
          <w:szCs w:val="24"/>
        </w:rPr>
        <w:t>5</w:t>
      </w:r>
      <w:r w:rsidRPr="00891DC2">
        <w:rPr>
          <w:rFonts w:ascii="Times New Roman" w:hAnsi="Times New Roman" w:cs="Times New Roman"/>
          <w:sz w:val="24"/>
          <w:szCs w:val="24"/>
        </w:rPr>
        <w:t>.</w:t>
      </w:r>
      <w:r>
        <w:rPr>
          <w:rFonts w:ascii="Times New Roman" w:hAnsi="Times New Roman" w:cs="Times New Roman"/>
          <w:sz w:val="24"/>
          <w:szCs w:val="24"/>
        </w:rPr>
        <w:t xml:space="preserve"> </w:t>
      </w:r>
      <w:r w:rsidRPr="00891DC2">
        <w:rPr>
          <w:rFonts w:ascii="Times New Roman" w:hAnsi="Times New Roman" w:cs="Times New Roman"/>
          <w:sz w:val="24"/>
          <w:szCs w:val="24"/>
        </w:rPr>
        <w:t xml:space="preserve">No caso de controvérsia sobre a execução do objeto, quanto à dimensão, qualidade e quantidade, </w:t>
      </w:r>
      <w:r>
        <w:rPr>
          <w:rFonts w:ascii="Times New Roman" w:hAnsi="Times New Roman" w:cs="Times New Roman"/>
          <w:sz w:val="24"/>
          <w:szCs w:val="24"/>
        </w:rPr>
        <w:t xml:space="preserve">a </w:t>
      </w:r>
      <w:r w:rsidRPr="00891DC2">
        <w:rPr>
          <w:rFonts w:ascii="Times New Roman" w:hAnsi="Times New Roman" w:cs="Times New Roman"/>
          <w:sz w:val="24"/>
          <w:szCs w:val="24"/>
        </w:rPr>
        <w:t xml:space="preserve">empresa </w:t>
      </w:r>
      <w:r>
        <w:rPr>
          <w:rFonts w:ascii="Times New Roman" w:hAnsi="Times New Roman" w:cs="Times New Roman"/>
          <w:sz w:val="24"/>
          <w:szCs w:val="24"/>
        </w:rPr>
        <w:t xml:space="preserve">deverá ser comunicada </w:t>
      </w:r>
      <w:r w:rsidRPr="00891DC2">
        <w:rPr>
          <w:rFonts w:ascii="Times New Roman" w:hAnsi="Times New Roman" w:cs="Times New Roman"/>
          <w:sz w:val="24"/>
          <w:szCs w:val="24"/>
        </w:rPr>
        <w:t xml:space="preserve">para emissão de Nota Fiscal no que </w:t>
      </w:r>
      <w:proofErr w:type="spellStart"/>
      <w:r w:rsidRPr="00891DC2">
        <w:rPr>
          <w:rFonts w:ascii="Times New Roman" w:hAnsi="Times New Roman" w:cs="Times New Roman"/>
          <w:sz w:val="24"/>
          <w:szCs w:val="24"/>
        </w:rPr>
        <w:t>pertine</w:t>
      </w:r>
      <w:proofErr w:type="spellEnd"/>
      <w:r w:rsidRPr="00891DC2">
        <w:rPr>
          <w:rFonts w:ascii="Times New Roman" w:hAnsi="Times New Roman" w:cs="Times New Roman"/>
          <w:sz w:val="24"/>
          <w:szCs w:val="24"/>
        </w:rPr>
        <w:t xml:space="preserve"> à parcela incontroversa da execução do objeto, para efeito de liquidação e pagamento.</w:t>
      </w:r>
    </w:p>
    <w:p w14:paraId="6B6BB059" w14:textId="098715D5" w:rsidR="00891DC2" w:rsidRPr="00891DC2" w:rsidRDefault="00891DC2" w:rsidP="00891DC2">
      <w:pPr>
        <w:spacing w:after="0"/>
        <w:ind w:firstLine="0"/>
        <w:rPr>
          <w:rFonts w:ascii="Times New Roman" w:hAnsi="Times New Roman" w:cs="Times New Roman"/>
          <w:sz w:val="24"/>
          <w:szCs w:val="24"/>
        </w:rPr>
      </w:pPr>
      <w:r w:rsidRPr="00891DC2">
        <w:rPr>
          <w:rFonts w:ascii="Times New Roman" w:hAnsi="Times New Roman" w:cs="Times New Roman"/>
          <w:sz w:val="24"/>
          <w:szCs w:val="24"/>
        </w:rPr>
        <w:t>7.</w:t>
      </w:r>
      <w:r>
        <w:rPr>
          <w:rFonts w:ascii="Times New Roman" w:hAnsi="Times New Roman" w:cs="Times New Roman"/>
          <w:sz w:val="24"/>
          <w:szCs w:val="24"/>
        </w:rPr>
        <w:t>6</w:t>
      </w:r>
      <w:r w:rsidRPr="00891DC2">
        <w:rPr>
          <w:rFonts w:ascii="Times New Roman" w:hAnsi="Times New Roman" w:cs="Times New Roman"/>
          <w:sz w:val="24"/>
          <w:szCs w:val="24"/>
        </w:rPr>
        <w:t>.</w:t>
      </w:r>
      <w:r>
        <w:rPr>
          <w:rFonts w:ascii="Times New Roman" w:hAnsi="Times New Roman" w:cs="Times New Roman"/>
          <w:sz w:val="24"/>
          <w:szCs w:val="24"/>
        </w:rPr>
        <w:t xml:space="preserve"> </w:t>
      </w:r>
      <w:r w:rsidRPr="00891DC2">
        <w:rPr>
          <w:rFonts w:ascii="Times New Roman" w:hAnsi="Times New Roman" w:cs="Times New Roman"/>
          <w:sz w:val="24"/>
          <w:szCs w:val="24"/>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5EBB9EA5" w14:textId="6EE4D7B0" w:rsidR="00891DC2" w:rsidRPr="00A753B0" w:rsidRDefault="00891DC2" w:rsidP="00891DC2">
      <w:pPr>
        <w:spacing w:after="0"/>
        <w:ind w:firstLine="0"/>
        <w:rPr>
          <w:rFonts w:ascii="Times New Roman" w:hAnsi="Times New Roman" w:cs="Times New Roman"/>
          <w:sz w:val="24"/>
          <w:szCs w:val="24"/>
        </w:rPr>
      </w:pPr>
      <w:r w:rsidRPr="00891DC2">
        <w:rPr>
          <w:rFonts w:ascii="Times New Roman" w:hAnsi="Times New Roman" w:cs="Times New Roman"/>
          <w:sz w:val="24"/>
          <w:szCs w:val="24"/>
        </w:rPr>
        <w:t>7.</w:t>
      </w:r>
      <w:r>
        <w:rPr>
          <w:rFonts w:ascii="Times New Roman" w:hAnsi="Times New Roman" w:cs="Times New Roman"/>
          <w:sz w:val="24"/>
          <w:szCs w:val="24"/>
        </w:rPr>
        <w:t>7</w:t>
      </w:r>
      <w:r w:rsidRPr="00891DC2">
        <w:rPr>
          <w:rFonts w:ascii="Times New Roman" w:hAnsi="Times New Roman" w:cs="Times New Roman"/>
          <w:sz w:val="24"/>
          <w:szCs w:val="24"/>
        </w:rPr>
        <w:t>.</w:t>
      </w:r>
      <w:r>
        <w:rPr>
          <w:rFonts w:ascii="Times New Roman" w:hAnsi="Times New Roman" w:cs="Times New Roman"/>
          <w:sz w:val="24"/>
          <w:szCs w:val="24"/>
        </w:rPr>
        <w:t xml:space="preserve"> </w:t>
      </w:r>
      <w:r w:rsidRPr="00891DC2">
        <w:rPr>
          <w:rFonts w:ascii="Times New Roman" w:hAnsi="Times New Roman" w:cs="Times New Roman"/>
          <w:sz w:val="24"/>
          <w:szCs w:val="24"/>
        </w:rPr>
        <w:t>O recebimento provisório ou definitivo não excluirá a responsabilidade civil pela solidez e pela segurança do serviço nem a responsabilidade ético-profissional pela perfeita execução do contrato.</w:t>
      </w:r>
    </w:p>
    <w:p w14:paraId="6A39BC44" w14:textId="77777777" w:rsidR="001C244C" w:rsidRDefault="001C244C" w:rsidP="00A753B0">
      <w:pPr>
        <w:spacing w:after="0"/>
        <w:ind w:firstLine="0"/>
        <w:rPr>
          <w:rFonts w:ascii="Times New Roman" w:hAnsi="Times New Roman" w:cs="Times New Roman"/>
          <w:sz w:val="24"/>
          <w:szCs w:val="24"/>
        </w:rPr>
      </w:pPr>
    </w:p>
    <w:p w14:paraId="7E6D773E" w14:textId="55D09A50" w:rsidR="00B35EED" w:rsidRPr="00891DC2" w:rsidRDefault="00891DC2" w:rsidP="00A753B0">
      <w:pPr>
        <w:spacing w:after="0"/>
        <w:ind w:firstLine="0"/>
        <w:rPr>
          <w:rFonts w:ascii="Times New Roman" w:hAnsi="Times New Roman" w:cs="Times New Roman"/>
          <w:b/>
          <w:bCs/>
          <w:sz w:val="24"/>
          <w:szCs w:val="24"/>
        </w:rPr>
      </w:pPr>
      <w:r w:rsidRPr="00891DC2">
        <w:rPr>
          <w:rFonts w:ascii="Times New Roman" w:hAnsi="Times New Roman" w:cs="Times New Roman"/>
          <w:b/>
          <w:bCs/>
          <w:sz w:val="24"/>
          <w:szCs w:val="24"/>
        </w:rPr>
        <w:t xml:space="preserve">Prazo de </w:t>
      </w:r>
      <w:r w:rsidR="00DC3841">
        <w:rPr>
          <w:rFonts w:ascii="Times New Roman" w:hAnsi="Times New Roman" w:cs="Times New Roman"/>
          <w:b/>
          <w:bCs/>
          <w:sz w:val="24"/>
          <w:szCs w:val="24"/>
        </w:rPr>
        <w:t>liquidação</w:t>
      </w:r>
    </w:p>
    <w:p w14:paraId="2D43CE84" w14:textId="43F87A35" w:rsidR="009104F0" w:rsidRDefault="00FD09EB" w:rsidP="009104F0">
      <w:pPr>
        <w:spacing w:after="0"/>
        <w:ind w:firstLine="0"/>
        <w:rPr>
          <w:rFonts w:ascii="Times New Roman" w:hAnsi="Times New Roman" w:cs="Times New Roman"/>
          <w:sz w:val="24"/>
          <w:szCs w:val="24"/>
        </w:rPr>
      </w:pPr>
      <w:r w:rsidRPr="00FD09EB">
        <w:rPr>
          <w:rFonts w:ascii="Times New Roman" w:hAnsi="Times New Roman" w:cs="Times New Roman"/>
          <w:sz w:val="24"/>
          <w:szCs w:val="24"/>
        </w:rPr>
        <w:t>7.</w:t>
      </w:r>
      <w:r>
        <w:rPr>
          <w:rFonts w:ascii="Times New Roman" w:hAnsi="Times New Roman" w:cs="Times New Roman"/>
          <w:sz w:val="24"/>
          <w:szCs w:val="24"/>
        </w:rPr>
        <w:t>8</w:t>
      </w:r>
      <w:r w:rsidRPr="00FD09EB">
        <w:rPr>
          <w:rFonts w:ascii="Times New Roman" w:hAnsi="Times New Roman" w:cs="Times New Roman"/>
          <w:sz w:val="24"/>
          <w:szCs w:val="24"/>
        </w:rPr>
        <w:t>.</w:t>
      </w:r>
      <w:r>
        <w:rPr>
          <w:rFonts w:ascii="Times New Roman" w:hAnsi="Times New Roman" w:cs="Times New Roman"/>
          <w:sz w:val="24"/>
          <w:szCs w:val="24"/>
        </w:rPr>
        <w:t xml:space="preserve"> </w:t>
      </w:r>
      <w:r w:rsidRPr="00FD09EB">
        <w:rPr>
          <w:rFonts w:ascii="Times New Roman" w:hAnsi="Times New Roman" w:cs="Times New Roman"/>
          <w:sz w:val="24"/>
          <w:szCs w:val="24"/>
        </w:rPr>
        <w:t>Recebida a Nota Fiscal ou documento de cobrança equivalente, correrá o prazo de dez dias úteis para fins de liquidação, na forma desta seção, prorrogáveis por igual período.</w:t>
      </w:r>
    </w:p>
    <w:p w14:paraId="52C37587" w14:textId="774039EE" w:rsidR="00FD09EB" w:rsidRDefault="00FD09EB" w:rsidP="009104F0">
      <w:pPr>
        <w:spacing w:after="0"/>
        <w:ind w:firstLine="0"/>
        <w:rPr>
          <w:rFonts w:ascii="Times New Roman" w:hAnsi="Times New Roman" w:cs="Times New Roman"/>
          <w:sz w:val="24"/>
          <w:szCs w:val="24"/>
        </w:rPr>
      </w:pPr>
      <w:r w:rsidRPr="00FD09EB">
        <w:rPr>
          <w:rFonts w:ascii="Times New Roman" w:hAnsi="Times New Roman" w:cs="Times New Roman"/>
          <w:sz w:val="24"/>
          <w:szCs w:val="24"/>
        </w:rPr>
        <w:t>7.</w:t>
      </w:r>
      <w:r>
        <w:rPr>
          <w:rFonts w:ascii="Times New Roman" w:hAnsi="Times New Roman" w:cs="Times New Roman"/>
          <w:sz w:val="24"/>
          <w:szCs w:val="24"/>
        </w:rPr>
        <w:t>8</w:t>
      </w:r>
      <w:r w:rsidRPr="00FD09EB">
        <w:rPr>
          <w:rFonts w:ascii="Times New Roman" w:hAnsi="Times New Roman" w:cs="Times New Roman"/>
          <w:sz w:val="24"/>
          <w:szCs w:val="24"/>
        </w:rPr>
        <w:t>.1.</w:t>
      </w:r>
      <w:r>
        <w:rPr>
          <w:rFonts w:ascii="Times New Roman" w:hAnsi="Times New Roman" w:cs="Times New Roman"/>
          <w:sz w:val="24"/>
          <w:szCs w:val="24"/>
        </w:rPr>
        <w:t xml:space="preserve"> </w:t>
      </w:r>
      <w:r w:rsidRPr="00FD09EB">
        <w:rPr>
          <w:rFonts w:ascii="Times New Roman" w:hAnsi="Times New Roman" w:cs="Times New Roman"/>
          <w:sz w:val="24"/>
          <w:szCs w:val="24"/>
        </w:rPr>
        <w:t>O prazo de que trata o item anterior será reduzido à metade, mantendo-se a possibilidade de prorrogação, no caso de contratações decorrentes de despesas cujos valores não ultrapassem o limite de que trata o inciso II do art. 75 da Lei nº 14.133, de 2021.</w:t>
      </w:r>
    </w:p>
    <w:p w14:paraId="75FB5386" w14:textId="713BACBF" w:rsidR="00FD09EB" w:rsidRPr="007C79A4" w:rsidRDefault="00FD09EB" w:rsidP="009104F0">
      <w:pPr>
        <w:spacing w:after="0"/>
        <w:ind w:firstLine="0"/>
        <w:rPr>
          <w:rFonts w:ascii="Times New Roman" w:hAnsi="Times New Roman" w:cs="Times New Roman"/>
          <w:sz w:val="24"/>
          <w:szCs w:val="24"/>
        </w:rPr>
      </w:pPr>
      <w:r w:rsidRPr="007C79A4">
        <w:rPr>
          <w:rFonts w:ascii="Times New Roman" w:hAnsi="Times New Roman" w:cs="Times New Roman"/>
          <w:sz w:val="24"/>
          <w:szCs w:val="24"/>
        </w:rPr>
        <w:t>7.9.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art. 68 da Lei nº 14.133, de 2021.</w:t>
      </w:r>
    </w:p>
    <w:p w14:paraId="017211AF" w14:textId="1D3B7DDD" w:rsidR="00FD09EB" w:rsidRPr="00FD09EB" w:rsidRDefault="00FD09EB" w:rsidP="00FD09EB">
      <w:pPr>
        <w:spacing w:after="0"/>
        <w:ind w:firstLine="0"/>
        <w:rPr>
          <w:rFonts w:ascii="Times New Roman" w:hAnsi="Times New Roman" w:cs="Times New Roman"/>
          <w:sz w:val="24"/>
          <w:szCs w:val="24"/>
        </w:rPr>
      </w:pPr>
      <w:r w:rsidRPr="00FD09EB">
        <w:rPr>
          <w:rFonts w:ascii="Times New Roman" w:hAnsi="Times New Roman" w:cs="Times New Roman"/>
          <w:sz w:val="24"/>
          <w:szCs w:val="24"/>
        </w:rPr>
        <w:t>7.</w:t>
      </w:r>
      <w:r>
        <w:rPr>
          <w:rFonts w:ascii="Times New Roman" w:hAnsi="Times New Roman" w:cs="Times New Roman"/>
          <w:sz w:val="24"/>
          <w:szCs w:val="24"/>
        </w:rPr>
        <w:t>10</w:t>
      </w:r>
      <w:r w:rsidRPr="00FD09EB">
        <w:rPr>
          <w:rFonts w:ascii="Times New Roman" w:hAnsi="Times New Roman" w:cs="Times New Roman"/>
          <w:sz w:val="24"/>
          <w:szCs w:val="24"/>
        </w:rPr>
        <w:t>.</w:t>
      </w:r>
      <w:r>
        <w:rPr>
          <w:rFonts w:ascii="Times New Roman" w:hAnsi="Times New Roman" w:cs="Times New Roman"/>
          <w:sz w:val="24"/>
          <w:szCs w:val="24"/>
        </w:rPr>
        <w:t xml:space="preserve"> </w:t>
      </w:r>
      <w:r w:rsidRPr="00FD09EB">
        <w:rPr>
          <w:rFonts w:ascii="Times New Roman" w:hAnsi="Times New Roman" w:cs="Times New Roman"/>
          <w:sz w:val="24"/>
          <w:szCs w:val="24"/>
        </w:rPr>
        <w:t>A Administração deverá realizar consulta ao SICAF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14:paraId="101D2345" w14:textId="1EB9F9F8" w:rsidR="00FD09EB" w:rsidRPr="00FD09EB" w:rsidRDefault="00FD09EB" w:rsidP="00FD09EB">
      <w:pPr>
        <w:spacing w:after="0"/>
        <w:ind w:firstLine="0"/>
        <w:rPr>
          <w:rFonts w:ascii="Times New Roman" w:hAnsi="Times New Roman" w:cs="Times New Roman"/>
          <w:sz w:val="24"/>
          <w:szCs w:val="24"/>
        </w:rPr>
      </w:pPr>
      <w:r w:rsidRPr="00FD09EB">
        <w:rPr>
          <w:rFonts w:ascii="Times New Roman" w:hAnsi="Times New Roman" w:cs="Times New Roman"/>
          <w:sz w:val="24"/>
          <w:szCs w:val="24"/>
        </w:rPr>
        <w:t>7.</w:t>
      </w:r>
      <w:r>
        <w:rPr>
          <w:rFonts w:ascii="Times New Roman" w:hAnsi="Times New Roman" w:cs="Times New Roman"/>
          <w:sz w:val="24"/>
          <w:szCs w:val="24"/>
        </w:rPr>
        <w:t>11</w:t>
      </w:r>
      <w:r w:rsidRPr="00FD09EB">
        <w:rPr>
          <w:rFonts w:ascii="Times New Roman" w:hAnsi="Times New Roman" w:cs="Times New Roman"/>
          <w:sz w:val="24"/>
          <w:szCs w:val="24"/>
        </w:rPr>
        <w:t>.</w:t>
      </w:r>
      <w:r>
        <w:rPr>
          <w:rFonts w:ascii="Times New Roman" w:hAnsi="Times New Roman" w:cs="Times New Roman"/>
          <w:sz w:val="24"/>
          <w:szCs w:val="24"/>
        </w:rPr>
        <w:t xml:space="preserve"> </w:t>
      </w:r>
      <w:r w:rsidRPr="00FD09EB">
        <w:rPr>
          <w:rFonts w:ascii="Times New Roman" w:hAnsi="Times New Roman" w:cs="Times New Roman"/>
          <w:sz w:val="24"/>
          <w:szCs w:val="24"/>
        </w:rPr>
        <w:t>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48DEC67D" w14:textId="3ADF1039" w:rsidR="00FD09EB" w:rsidRPr="00FD09EB" w:rsidRDefault="00FD09EB" w:rsidP="00FD09EB">
      <w:pPr>
        <w:spacing w:after="0"/>
        <w:ind w:firstLine="0"/>
        <w:rPr>
          <w:rFonts w:ascii="Times New Roman" w:hAnsi="Times New Roman" w:cs="Times New Roman"/>
          <w:sz w:val="24"/>
          <w:szCs w:val="24"/>
        </w:rPr>
      </w:pPr>
      <w:r w:rsidRPr="00FD09EB">
        <w:rPr>
          <w:rFonts w:ascii="Times New Roman" w:hAnsi="Times New Roman" w:cs="Times New Roman"/>
          <w:sz w:val="24"/>
          <w:szCs w:val="24"/>
        </w:rPr>
        <w:lastRenderedPageBreak/>
        <w:t>7.</w:t>
      </w:r>
      <w:r>
        <w:rPr>
          <w:rFonts w:ascii="Times New Roman" w:hAnsi="Times New Roman" w:cs="Times New Roman"/>
          <w:sz w:val="24"/>
          <w:szCs w:val="24"/>
        </w:rPr>
        <w:t>12</w:t>
      </w:r>
      <w:r w:rsidRPr="00FD09EB">
        <w:rPr>
          <w:rFonts w:ascii="Times New Roman" w:hAnsi="Times New Roman" w:cs="Times New Roman"/>
          <w:sz w:val="24"/>
          <w:szCs w:val="24"/>
        </w:rPr>
        <w:t>.</w:t>
      </w:r>
      <w:r>
        <w:rPr>
          <w:rFonts w:ascii="Times New Roman" w:hAnsi="Times New Roman" w:cs="Times New Roman"/>
          <w:sz w:val="24"/>
          <w:szCs w:val="24"/>
        </w:rPr>
        <w:t xml:space="preserve"> </w:t>
      </w:r>
      <w:r w:rsidRPr="00FD09EB">
        <w:rPr>
          <w:rFonts w:ascii="Times New Roman" w:hAnsi="Times New Roman" w:cs="Times New Roman"/>
          <w:sz w:val="24"/>
          <w:szCs w:val="24"/>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25718623" w14:textId="6EA2B226" w:rsidR="00FD09EB" w:rsidRPr="00FD09EB" w:rsidRDefault="00FD09EB" w:rsidP="00FD09EB">
      <w:pPr>
        <w:spacing w:after="0"/>
        <w:ind w:firstLine="0"/>
        <w:rPr>
          <w:rFonts w:ascii="Times New Roman" w:hAnsi="Times New Roman" w:cs="Times New Roman"/>
          <w:sz w:val="24"/>
          <w:szCs w:val="24"/>
        </w:rPr>
      </w:pPr>
      <w:r w:rsidRPr="00FD09EB">
        <w:rPr>
          <w:rFonts w:ascii="Times New Roman" w:hAnsi="Times New Roman" w:cs="Times New Roman"/>
          <w:sz w:val="24"/>
          <w:szCs w:val="24"/>
        </w:rPr>
        <w:t>7.</w:t>
      </w:r>
      <w:r>
        <w:rPr>
          <w:rFonts w:ascii="Times New Roman" w:hAnsi="Times New Roman" w:cs="Times New Roman"/>
          <w:sz w:val="24"/>
          <w:szCs w:val="24"/>
        </w:rPr>
        <w:t>13</w:t>
      </w:r>
      <w:r w:rsidRPr="00FD09EB">
        <w:rPr>
          <w:rFonts w:ascii="Times New Roman" w:hAnsi="Times New Roman" w:cs="Times New Roman"/>
          <w:sz w:val="24"/>
          <w:szCs w:val="24"/>
        </w:rPr>
        <w:t>.</w:t>
      </w:r>
      <w:r>
        <w:rPr>
          <w:rFonts w:ascii="Times New Roman" w:hAnsi="Times New Roman" w:cs="Times New Roman"/>
          <w:sz w:val="24"/>
          <w:szCs w:val="24"/>
        </w:rPr>
        <w:t xml:space="preserve"> </w:t>
      </w:r>
      <w:r w:rsidRPr="00FD09EB">
        <w:rPr>
          <w:rFonts w:ascii="Times New Roman" w:hAnsi="Times New Roman" w:cs="Times New Roman"/>
          <w:sz w:val="24"/>
          <w:szCs w:val="24"/>
        </w:rPr>
        <w:t xml:space="preserve">Persistindo a irregularidade, o contratante deverá adotar as medidas necessárias à rescisão contratual nos autos do processo administrativo correspondente, assegurada ao contratado a ampla defesa. </w:t>
      </w:r>
    </w:p>
    <w:p w14:paraId="09C48921" w14:textId="5B883844" w:rsidR="00FD09EB" w:rsidRDefault="00FD09EB" w:rsidP="00FD09EB">
      <w:pPr>
        <w:spacing w:after="0"/>
        <w:ind w:firstLine="0"/>
        <w:rPr>
          <w:rFonts w:ascii="Times New Roman" w:hAnsi="Times New Roman" w:cs="Times New Roman"/>
          <w:sz w:val="24"/>
          <w:szCs w:val="24"/>
        </w:rPr>
      </w:pPr>
      <w:r w:rsidRPr="00FD09EB">
        <w:rPr>
          <w:rFonts w:ascii="Times New Roman" w:hAnsi="Times New Roman" w:cs="Times New Roman"/>
          <w:sz w:val="24"/>
          <w:szCs w:val="24"/>
        </w:rPr>
        <w:t>7.</w:t>
      </w:r>
      <w:r>
        <w:rPr>
          <w:rFonts w:ascii="Times New Roman" w:hAnsi="Times New Roman" w:cs="Times New Roman"/>
          <w:sz w:val="24"/>
          <w:szCs w:val="24"/>
        </w:rPr>
        <w:t>14</w:t>
      </w:r>
      <w:r w:rsidRPr="00FD09EB">
        <w:rPr>
          <w:rFonts w:ascii="Times New Roman" w:hAnsi="Times New Roman" w:cs="Times New Roman"/>
          <w:sz w:val="24"/>
          <w:szCs w:val="24"/>
        </w:rPr>
        <w:t>.</w:t>
      </w:r>
      <w:r>
        <w:rPr>
          <w:rFonts w:ascii="Times New Roman" w:hAnsi="Times New Roman" w:cs="Times New Roman"/>
          <w:sz w:val="24"/>
          <w:szCs w:val="24"/>
        </w:rPr>
        <w:t xml:space="preserve"> </w:t>
      </w:r>
      <w:r w:rsidRPr="00FD09EB">
        <w:rPr>
          <w:rFonts w:ascii="Times New Roman" w:hAnsi="Times New Roman" w:cs="Times New Roman"/>
          <w:sz w:val="24"/>
          <w:szCs w:val="24"/>
        </w:rPr>
        <w:t xml:space="preserve">Havendo a efetiva execução do objeto, os pagamentos serão realizados normalmente, até que se decida pela rescisão do contrato, caso o contratado não regularize sua situação junto ao SICAF.  </w:t>
      </w:r>
    </w:p>
    <w:p w14:paraId="6DC1237C" w14:textId="77777777" w:rsidR="005C1F28" w:rsidRPr="00FD09EB" w:rsidRDefault="005C1F28" w:rsidP="00FD09EB">
      <w:pPr>
        <w:spacing w:after="0"/>
        <w:ind w:firstLine="0"/>
        <w:rPr>
          <w:rFonts w:ascii="Times New Roman" w:hAnsi="Times New Roman" w:cs="Times New Roman"/>
          <w:sz w:val="24"/>
          <w:szCs w:val="24"/>
        </w:rPr>
      </w:pPr>
    </w:p>
    <w:p w14:paraId="7BB1685C" w14:textId="747E75C8" w:rsidR="00FD09EB" w:rsidRPr="00FD09EB" w:rsidRDefault="00FD09EB" w:rsidP="009104F0">
      <w:pPr>
        <w:spacing w:after="0"/>
        <w:ind w:firstLine="0"/>
        <w:rPr>
          <w:rFonts w:ascii="Times New Roman" w:hAnsi="Times New Roman" w:cs="Times New Roman"/>
          <w:b/>
          <w:bCs/>
          <w:sz w:val="24"/>
          <w:szCs w:val="24"/>
        </w:rPr>
      </w:pPr>
      <w:r w:rsidRPr="00FD09EB">
        <w:rPr>
          <w:rFonts w:ascii="Times New Roman" w:hAnsi="Times New Roman" w:cs="Times New Roman"/>
          <w:b/>
          <w:bCs/>
          <w:sz w:val="24"/>
          <w:szCs w:val="24"/>
        </w:rPr>
        <w:t>Prazo de pagamento</w:t>
      </w:r>
    </w:p>
    <w:p w14:paraId="142411EA" w14:textId="2E75269C" w:rsidR="00FD09EB" w:rsidRPr="00FD09EB" w:rsidRDefault="00FD09EB" w:rsidP="00FD09EB">
      <w:pPr>
        <w:spacing w:after="0"/>
        <w:ind w:firstLine="0"/>
        <w:rPr>
          <w:rFonts w:ascii="Times New Roman" w:hAnsi="Times New Roman" w:cs="Times New Roman"/>
          <w:sz w:val="24"/>
          <w:szCs w:val="24"/>
        </w:rPr>
      </w:pPr>
      <w:r w:rsidRPr="00FD09EB">
        <w:rPr>
          <w:rFonts w:ascii="Times New Roman" w:hAnsi="Times New Roman" w:cs="Times New Roman"/>
          <w:sz w:val="24"/>
          <w:szCs w:val="24"/>
        </w:rPr>
        <w:t>7.</w:t>
      </w:r>
      <w:r>
        <w:rPr>
          <w:rFonts w:ascii="Times New Roman" w:hAnsi="Times New Roman" w:cs="Times New Roman"/>
          <w:sz w:val="24"/>
          <w:szCs w:val="24"/>
        </w:rPr>
        <w:t>15</w:t>
      </w:r>
      <w:r w:rsidRPr="00FD09EB">
        <w:rPr>
          <w:rFonts w:ascii="Times New Roman" w:hAnsi="Times New Roman" w:cs="Times New Roman"/>
          <w:sz w:val="24"/>
          <w:szCs w:val="24"/>
        </w:rPr>
        <w:t>.</w:t>
      </w:r>
      <w:r>
        <w:rPr>
          <w:rFonts w:ascii="Times New Roman" w:hAnsi="Times New Roman" w:cs="Times New Roman"/>
          <w:sz w:val="24"/>
          <w:szCs w:val="24"/>
        </w:rPr>
        <w:t xml:space="preserve"> </w:t>
      </w:r>
      <w:r w:rsidRPr="00FD09EB">
        <w:rPr>
          <w:rFonts w:ascii="Times New Roman" w:hAnsi="Times New Roman" w:cs="Times New Roman"/>
          <w:sz w:val="24"/>
          <w:szCs w:val="24"/>
        </w:rPr>
        <w:t>O pagamento será efetuado no prazo de até 10 (dez) dias úteis contados da finalização da liquidação da despesa, conforme seção anterior.</w:t>
      </w:r>
    </w:p>
    <w:p w14:paraId="06CFAF47" w14:textId="77777777" w:rsidR="001C244C" w:rsidRDefault="001C244C" w:rsidP="00554D59">
      <w:pPr>
        <w:spacing w:after="0"/>
        <w:ind w:firstLine="0"/>
        <w:rPr>
          <w:rFonts w:ascii="Times New Roman" w:hAnsi="Times New Roman" w:cs="Times New Roman"/>
          <w:sz w:val="24"/>
          <w:szCs w:val="24"/>
        </w:rPr>
      </w:pPr>
    </w:p>
    <w:p w14:paraId="15490A73" w14:textId="0DC199DB" w:rsidR="00FD09EB" w:rsidRDefault="00FD09EB" w:rsidP="00554D59">
      <w:pPr>
        <w:spacing w:after="0"/>
        <w:ind w:firstLine="0"/>
        <w:rPr>
          <w:rFonts w:ascii="Times New Roman" w:hAnsi="Times New Roman" w:cs="Times New Roman"/>
          <w:b/>
          <w:bCs/>
          <w:sz w:val="24"/>
          <w:szCs w:val="24"/>
        </w:rPr>
      </w:pPr>
      <w:r w:rsidRPr="00FD09EB">
        <w:rPr>
          <w:rFonts w:ascii="Times New Roman" w:hAnsi="Times New Roman" w:cs="Times New Roman"/>
          <w:b/>
          <w:bCs/>
          <w:sz w:val="24"/>
          <w:szCs w:val="24"/>
        </w:rPr>
        <w:t>Forma de pagamento</w:t>
      </w:r>
    </w:p>
    <w:p w14:paraId="6E765BDB" w14:textId="60F6425A" w:rsidR="00FD09EB" w:rsidRPr="00FD09EB" w:rsidRDefault="00FD09EB" w:rsidP="00FD09EB">
      <w:pPr>
        <w:spacing w:after="0"/>
        <w:ind w:firstLine="0"/>
        <w:rPr>
          <w:rFonts w:ascii="Times New Roman" w:hAnsi="Times New Roman" w:cs="Times New Roman"/>
          <w:sz w:val="24"/>
          <w:szCs w:val="24"/>
        </w:rPr>
      </w:pPr>
      <w:r w:rsidRPr="00FD09EB">
        <w:rPr>
          <w:rFonts w:ascii="Times New Roman" w:hAnsi="Times New Roman" w:cs="Times New Roman"/>
          <w:sz w:val="24"/>
          <w:szCs w:val="24"/>
        </w:rPr>
        <w:t>7.</w:t>
      </w:r>
      <w:r>
        <w:rPr>
          <w:rFonts w:ascii="Times New Roman" w:hAnsi="Times New Roman" w:cs="Times New Roman"/>
          <w:sz w:val="24"/>
          <w:szCs w:val="24"/>
        </w:rPr>
        <w:t>16</w:t>
      </w:r>
      <w:r w:rsidRPr="00FD09EB">
        <w:rPr>
          <w:rFonts w:ascii="Times New Roman" w:hAnsi="Times New Roman" w:cs="Times New Roman"/>
          <w:sz w:val="24"/>
          <w:szCs w:val="24"/>
        </w:rPr>
        <w:t>.</w:t>
      </w:r>
      <w:r>
        <w:rPr>
          <w:rFonts w:ascii="Times New Roman" w:hAnsi="Times New Roman" w:cs="Times New Roman"/>
          <w:sz w:val="24"/>
          <w:szCs w:val="24"/>
        </w:rPr>
        <w:t xml:space="preserve"> </w:t>
      </w:r>
      <w:r w:rsidRPr="00FD09EB">
        <w:rPr>
          <w:rFonts w:ascii="Times New Roman" w:hAnsi="Times New Roman" w:cs="Times New Roman"/>
          <w:sz w:val="24"/>
          <w:szCs w:val="24"/>
        </w:rPr>
        <w:t>O pagamento será realizado por meio de ordem bancária, para crédito em banco, agência e conta corrente indicados pelo contratado.</w:t>
      </w:r>
    </w:p>
    <w:p w14:paraId="4DAED047" w14:textId="473B9BB8" w:rsidR="00FD09EB" w:rsidRPr="00FD09EB" w:rsidRDefault="00FD09EB" w:rsidP="00FD09EB">
      <w:pPr>
        <w:spacing w:after="0"/>
        <w:ind w:firstLine="0"/>
        <w:rPr>
          <w:rFonts w:ascii="Times New Roman" w:hAnsi="Times New Roman" w:cs="Times New Roman"/>
          <w:sz w:val="24"/>
          <w:szCs w:val="24"/>
        </w:rPr>
      </w:pPr>
      <w:r w:rsidRPr="00FD09EB">
        <w:rPr>
          <w:rFonts w:ascii="Times New Roman" w:hAnsi="Times New Roman" w:cs="Times New Roman"/>
          <w:sz w:val="24"/>
          <w:szCs w:val="24"/>
        </w:rPr>
        <w:t>7.</w:t>
      </w:r>
      <w:r>
        <w:rPr>
          <w:rFonts w:ascii="Times New Roman" w:hAnsi="Times New Roman" w:cs="Times New Roman"/>
          <w:sz w:val="24"/>
          <w:szCs w:val="24"/>
        </w:rPr>
        <w:t>17</w:t>
      </w:r>
      <w:r w:rsidRPr="00FD09EB">
        <w:rPr>
          <w:rFonts w:ascii="Times New Roman" w:hAnsi="Times New Roman" w:cs="Times New Roman"/>
          <w:sz w:val="24"/>
          <w:szCs w:val="24"/>
        </w:rPr>
        <w:t>.</w:t>
      </w:r>
      <w:r>
        <w:rPr>
          <w:rFonts w:ascii="Times New Roman" w:hAnsi="Times New Roman" w:cs="Times New Roman"/>
          <w:sz w:val="24"/>
          <w:szCs w:val="24"/>
        </w:rPr>
        <w:t xml:space="preserve"> </w:t>
      </w:r>
      <w:r w:rsidRPr="00FD09EB">
        <w:rPr>
          <w:rFonts w:ascii="Times New Roman" w:hAnsi="Times New Roman" w:cs="Times New Roman"/>
          <w:sz w:val="24"/>
          <w:szCs w:val="24"/>
        </w:rPr>
        <w:t>Será considerada data do pagamento o dia em que constar como emitida a ordem bancária para pagamento.</w:t>
      </w:r>
    </w:p>
    <w:p w14:paraId="4679070A" w14:textId="461A7331" w:rsidR="00FD09EB" w:rsidRPr="00FD09EB" w:rsidRDefault="00FD09EB" w:rsidP="00FD09EB">
      <w:pPr>
        <w:spacing w:after="0"/>
        <w:ind w:firstLine="0"/>
        <w:rPr>
          <w:rFonts w:ascii="Times New Roman" w:hAnsi="Times New Roman" w:cs="Times New Roman"/>
          <w:sz w:val="24"/>
          <w:szCs w:val="24"/>
        </w:rPr>
      </w:pPr>
      <w:r w:rsidRPr="00FD09EB">
        <w:rPr>
          <w:rFonts w:ascii="Times New Roman" w:hAnsi="Times New Roman" w:cs="Times New Roman"/>
          <w:sz w:val="24"/>
          <w:szCs w:val="24"/>
        </w:rPr>
        <w:t>7.</w:t>
      </w:r>
      <w:r>
        <w:rPr>
          <w:rFonts w:ascii="Times New Roman" w:hAnsi="Times New Roman" w:cs="Times New Roman"/>
          <w:sz w:val="24"/>
          <w:szCs w:val="24"/>
        </w:rPr>
        <w:t>18</w:t>
      </w:r>
      <w:r w:rsidRPr="00FD09EB">
        <w:rPr>
          <w:rFonts w:ascii="Times New Roman" w:hAnsi="Times New Roman" w:cs="Times New Roman"/>
          <w:sz w:val="24"/>
          <w:szCs w:val="24"/>
        </w:rPr>
        <w:t>.</w:t>
      </w:r>
      <w:r>
        <w:rPr>
          <w:rFonts w:ascii="Times New Roman" w:hAnsi="Times New Roman" w:cs="Times New Roman"/>
          <w:sz w:val="24"/>
          <w:szCs w:val="24"/>
        </w:rPr>
        <w:t xml:space="preserve"> </w:t>
      </w:r>
      <w:r w:rsidRPr="00FD09EB">
        <w:rPr>
          <w:rFonts w:ascii="Times New Roman" w:hAnsi="Times New Roman" w:cs="Times New Roman"/>
          <w:sz w:val="24"/>
          <w:szCs w:val="24"/>
        </w:rPr>
        <w:t>Quando do pagamento, será efetuada a retenção tributária prevista na legislação aplicável.</w:t>
      </w:r>
    </w:p>
    <w:p w14:paraId="2C0FDCE8" w14:textId="683153D5" w:rsidR="00FD09EB" w:rsidRPr="00FD09EB" w:rsidRDefault="00FD09EB" w:rsidP="00FD09EB">
      <w:pPr>
        <w:spacing w:after="0"/>
        <w:ind w:firstLine="0"/>
        <w:rPr>
          <w:rFonts w:ascii="Times New Roman" w:hAnsi="Times New Roman" w:cs="Times New Roman"/>
          <w:sz w:val="24"/>
          <w:szCs w:val="24"/>
        </w:rPr>
      </w:pPr>
      <w:r w:rsidRPr="00FD09EB">
        <w:rPr>
          <w:rFonts w:ascii="Times New Roman" w:hAnsi="Times New Roman" w:cs="Times New Roman"/>
          <w:sz w:val="24"/>
          <w:szCs w:val="24"/>
        </w:rPr>
        <w:t>7.</w:t>
      </w:r>
      <w:r>
        <w:rPr>
          <w:rFonts w:ascii="Times New Roman" w:hAnsi="Times New Roman" w:cs="Times New Roman"/>
          <w:sz w:val="24"/>
          <w:szCs w:val="24"/>
        </w:rPr>
        <w:t>18</w:t>
      </w:r>
      <w:r w:rsidRPr="00FD09EB">
        <w:rPr>
          <w:rFonts w:ascii="Times New Roman" w:hAnsi="Times New Roman" w:cs="Times New Roman"/>
          <w:sz w:val="24"/>
          <w:szCs w:val="24"/>
        </w:rPr>
        <w:t>.1.</w:t>
      </w:r>
      <w:r w:rsidRPr="00FD09EB">
        <w:rPr>
          <w:rFonts w:ascii="Times New Roman" w:hAnsi="Times New Roman" w:cs="Times New Roman"/>
          <w:sz w:val="24"/>
          <w:szCs w:val="24"/>
        </w:rPr>
        <w:tab/>
        <w:t xml:space="preserve">Independentemente do percentual de tributo inserido na planilha, quando houver, serão retidos na fonte, quando da realização do pagamento, os percentuais estabelecidos na legislação vigente. </w:t>
      </w:r>
    </w:p>
    <w:p w14:paraId="57382F03" w14:textId="5397B128" w:rsidR="00FD09EB" w:rsidRPr="00FD09EB" w:rsidRDefault="00FD09EB" w:rsidP="00FD09EB">
      <w:pPr>
        <w:spacing w:after="0"/>
        <w:ind w:firstLine="0"/>
        <w:rPr>
          <w:rFonts w:ascii="Times New Roman" w:hAnsi="Times New Roman" w:cs="Times New Roman"/>
          <w:sz w:val="24"/>
          <w:szCs w:val="24"/>
        </w:rPr>
      </w:pPr>
      <w:r w:rsidRPr="00FD09EB">
        <w:rPr>
          <w:rFonts w:ascii="Times New Roman" w:hAnsi="Times New Roman" w:cs="Times New Roman"/>
          <w:sz w:val="24"/>
          <w:szCs w:val="24"/>
        </w:rPr>
        <w:t>7.</w:t>
      </w:r>
      <w:r>
        <w:rPr>
          <w:rFonts w:ascii="Times New Roman" w:hAnsi="Times New Roman" w:cs="Times New Roman"/>
          <w:sz w:val="24"/>
          <w:szCs w:val="24"/>
        </w:rPr>
        <w:t>19</w:t>
      </w:r>
      <w:r w:rsidRPr="00FD09EB">
        <w:rPr>
          <w:rFonts w:ascii="Times New Roman" w:hAnsi="Times New Roman" w:cs="Times New Roman"/>
          <w:sz w:val="24"/>
          <w:szCs w:val="24"/>
        </w:rPr>
        <w:t>.</w:t>
      </w:r>
      <w:r>
        <w:rPr>
          <w:rFonts w:ascii="Times New Roman" w:hAnsi="Times New Roman" w:cs="Times New Roman"/>
          <w:sz w:val="24"/>
          <w:szCs w:val="24"/>
        </w:rPr>
        <w:t xml:space="preserve"> </w:t>
      </w:r>
      <w:r w:rsidRPr="00FD09EB">
        <w:rPr>
          <w:rFonts w:ascii="Times New Roman" w:hAnsi="Times New Roman" w:cs="Times New Roman"/>
          <w:sz w:val="24"/>
          <w:szCs w:val="24"/>
        </w:rPr>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0966C127" w14:textId="77777777" w:rsidR="00554D59" w:rsidRPr="00554D59" w:rsidRDefault="00554D59" w:rsidP="00554D59">
      <w:pPr>
        <w:spacing w:after="0"/>
        <w:ind w:firstLine="0"/>
        <w:rPr>
          <w:rFonts w:ascii="Times New Roman" w:hAnsi="Times New Roman" w:cs="Times New Roman"/>
          <w:sz w:val="24"/>
          <w:szCs w:val="24"/>
        </w:rPr>
      </w:pPr>
    </w:p>
    <w:p w14:paraId="5E1D532A" w14:textId="77777777" w:rsidR="00FD09EB" w:rsidRPr="00FD09EB" w:rsidRDefault="00FD09EB" w:rsidP="00FD09EB">
      <w:pPr>
        <w:spacing w:after="0"/>
        <w:ind w:firstLine="0"/>
        <w:rPr>
          <w:rFonts w:ascii="Times New Roman" w:hAnsi="Times New Roman" w:cs="Times New Roman"/>
          <w:b/>
          <w:bCs/>
          <w:sz w:val="24"/>
          <w:szCs w:val="24"/>
        </w:rPr>
      </w:pPr>
      <w:bookmarkStart w:id="6" w:name="_Hlk131153734"/>
      <w:r w:rsidRPr="00A753B0">
        <w:rPr>
          <w:rFonts w:ascii="Times New Roman" w:hAnsi="Times New Roman" w:cs="Times New Roman"/>
          <w:b/>
          <w:bCs/>
          <w:sz w:val="24"/>
          <w:szCs w:val="24"/>
        </w:rPr>
        <w:t>V</w:t>
      </w:r>
      <w:r>
        <w:rPr>
          <w:rFonts w:ascii="Times New Roman" w:hAnsi="Times New Roman" w:cs="Times New Roman"/>
          <w:b/>
          <w:bCs/>
          <w:sz w:val="24"/>
          <w:szCs w:val="24"/>
        </w:rPr>
        <w:t>III</w:t>
      </w:r>
      <w:r w:rsidRPr="00A753B0">
        <w:rPr>
          <w:rFonts w:ascii="Times New Roman" w:hAnsi="Times New Roman" w:cs="Times New Roman"/>
          <w:b/>
          <w:bCs/>
          <w:sz w:val="24"/>
          <w:szCs w:val="24"/>
        </w:rPr>
        <w:t xml:space="preserve"> – </w:t>
      </w:r>
      <w:r w:rsidRPr="00FD09EB">
        <w:rPr>
          <w:rFonts w:ascii="Times New Roman" w:hAnsi="Times New Roman" w:cs="Times New Roman"/>
          <w:b/>
          <w:bCs/>
          <w:sz w:val="24"/>
          <w:szCs w:val="24"/>
        </w:rPr>
        <w:t>FORMA E CRITÉRIOS DE SELEÇÃO DO FORNECEDOR</w:t>
      </w:r>
    </w:p>
    <w:bookmarkEnd w:id="6"/>
    <w:p w14:paraId="3EA0E759" w14:textId="0E35AB73" w:rsidR="00FD09EB" w:rsidRPr="00891DC2" w:rsidRDefault="00FD09EB" w:rsidP="00FD09EB">
      <w:pPr>
        <w:spacing w:after="0"/>
        <w:ind w:firstLine="0"/>
        <w:rPr>
          <w:rFonts w:ascii="Times New Roman" w:hAnsi="Times New Roman" w:cs="Times New Roman"/>
          <w:b/>
          <w:bCs/>
          <w:sz w:val="24"/>
          <w:szCs w:val="24"/>
        </w:rPr>
      </w:pPr>
      <w:r w:rsidRPr="00FD09EB">
        <w:rPr>
          <w:rFonts w:ascii="Times New Roman" w:hAnsi="Times New Roman" w:cs="Times New Roman"/>
          <w:b/>
          <w:bCs/>
          <w:sz w:val="24"/>
          <w:szCs w:val="24"/>
        </w:rPr>
        <w:t>Forma de seleção e critério de julgamento da proposta</w:t>
      </w:r>
    </w:p>
    <w:p w14:paraId="3DAA47C8" w14:textId="7822ABFC" w:rsidR="00554D59" w:rsidRPr="007C79A4" w:rsidRDefault="00FD09EB" w:rsidP="00554D59">
      <w:pPr>
        <w:spacing w:after="0"/>
        <w:ind w:firstLine="0"/>
        <w:rPr>
          <w:rFonts w:ascii="Times New Roman" w:hAnsi="Times New Roman" w:cs="Times New Roman"/>
          <w:sz w:val="24"/>
          <w:szCs w:val="24"/>
        </w:rPr>
      </w:pPr>
      <w:r w:rsidRPr="007C79A4">
        <w:rPr>
          <w:rFonts w:ascii="Times New Roman" w:hAnsi="Times New Roman" w:cs="Times New Roman"/>
          <w:sz w:val="24"/>
          <w:szCs w:val="24"/>
        </w:rPr>
        <w:lastRenderedPageBreak/>
        <w:t xml:space="preserve">8.1. O fornecedor será selecionado por meio da realização de procedimento de </w:t>
      </w:r>
      <w:r w:rsidRPr="007C79A4">
        <w:rPr>
          <w:rFonts w:ascii="Times New Roman" w:hAnsi="Times New Roman" w:cs="Times New Roman"/>
          <w:b/>
          <w:bCs/>
          <w:sz w:val="24"/>
          <w:szCs w:val="24"/>
        </w:rPr>
        <w:t>LICITAÇÃO</w:t>
      </w:r>
      <w:r w:rsidRPr="007C79A4">
        <w:rPr>
          <w:rFonts w:ascii="Times New Roman" w:hAnsi="Times New Roman" w:cs="Times New Roman"/>
          <w:sz w:val="24"/>
          <w:szCs w:val="24"/>
        </w:rPr>
        <w:t xml:space="preserve">, na modalidade </w:t>
      </w:r>
      <w:r w:rsidRPr="007C79A4">
        <w:rPr>
          <w:rFonts w:ascii="Times New Roman" w:hAnsi="Times New Roman" w:cs="Times New Roman"/>
          <w:b/>
          <w:bCs/>
          <w:sz w:val="24"/>
          <w:szCs w:val="24"/>
        </w:rPr>
        <w:t>PREGÃO</w:t>
      </w:r>
      <w:r w:rsidRPr="007C79A4">
        <w:rPr>
          <w:rFonts w:ascii="Times New Roman" w:hAnsi="Times New Roman" w:cs="Times New Roman"/>
          <w:sz w:val="24"/>
          <w:szCs w:val="24"/>
        </w:rPr>
        <w:t xml:space="preserve">, sob a forma </w:t>
      </w:r>
      <w:r w:rsidR="007C79A4" w:rsidRPr="007C79A4">
        <w:rPr>
          <w:rFonts w:ascii="Times New Roman" w:hAnsi="Times New Roman" w:cs="Times New Roman"/>
          <w:b/>
          <w:bCs/>
          <w:sz w:val="24"/>
          <w:szCs w:val="24"/>
        </w:rPr>
        <w:t>PRESENCIAL</w:t>
      </w:r>
      <w:r w:rsidRPr="007C79A4">
        <w:rPr>
          <w:rFonts w:ascii="Times New Roman" w:hAnsi="Times New Roman" w:cs="Times New Roman"/>
          <w:sz w:val="24"/>
          <w:szCs w:val="24"/>
        </w:rPr>
        <w:t xml:space="preserve">, com adoção do critério de julgamento pelo </w:t>
      </w:r>
      <w:r w:rsidRPr="007C79A4">
        <w:rPr>
          <w:rFonts w:ascii="Times New Roman" w:hAnsi="Times New Roman" w:cs="Times New Roman"/>
          <w:b/>
          <w:bCs/>
          <w:sz w:val="24"/>
          <w:szCs w:val="24"/>
        </w:rPr>
        <w:t>MENOR PREÇO</w:t>
      </w:r>
      <w:r w:rsidR="007C79A4" w:rsidRPr="007C79A4">
        <w:rPr>
          <w:rFonts w:ascii="Times New Roman" w:hAnsi="Times New Roman" w:cs="Times New Roman"/>
          <w:b/>
          <w:bCs/>
          <w:sz w:val="24"/>
          <w:szCs w:val="24"/>
        </w:rPr>
        <w:t xml:space="preserve"> </w:t>
      </w:r>
      <w:r w:rsidR="005C1F28" w:rsidRPr="007C79A4">
        <w:rPr>
          <w:rFonts w:ascii="Times New Roman" w:hAnsi="Times New Roman" w:cs="Times New Roman"/>
          <w:b/>
          <w:bCs/>
          <w:sz w:val="24"/>
          <w:szCs w:val="24"/>
        </w:rPr>
        <w:t>POR ITEM</w:t>
      </w:r>
      <w:r w:rsidRPr="007C79A4">
        <w:rPr>
          <w:rFonts w:ascii="Times New Roman" w:hAnsi="Times New Roman" w:cs="Times New Roman"/>
          <w:sz w:val="24"/>
          <w:szCs w:val="24"/>
        </w:rPr>
        <w:t>.</w:t>
      </w:r>
    </w:p>
    <w:p w14:paraId="19638807" w14:textId="77777777" w:rsidR="00FD09EB" w:rsidRDefault="00FD09EB" w:rsidP="00554D59">
      <w:pPr>
        <w:spacing w:after="0"/>
        <w:ind w:firstLine="0"/>
        <w:rPr>
          <w:rFonts w:ascii="Times New Roman" w:hAnsi="Times New Roman" w:cs="Times New Roman"/>
          <w:sz w:val="24"/>
          <w:szCs w:val="24"/>
        </w:rPr>
      </w:pPr>
    </w:p>
    <w:p w14:paraId="11DC5B6D" w14:textId="1A662ACB" w:rsidR="00FD09EB" w:rsidRDefault="00FD09EB" w:rsidP="00554D59">
      <w:pPr>
        <w:spacing w:after="0"/>
        <w:ind w:firstLine="0"/>
        <w:rPr>
          <w:rFonts w:ascii="Times New Roman" w:hAnsi="Times New Roman" w:cs="Times New Roman"/>
          <w:b/>
          <w:bCs/>
          <w:sz w:val="24"/>
          <w:szCs w:val="24"/>
        </w:rPr>
      </w:pPr>
      <w:r w:rsidRPr="00FD09EB">
        <w:rPr>
          <w:rFonts w:ascii="Times New Roman" w:hAnsi="Times New Roman" w:cs="Times New Roman"/>
          <w:b/>
          <w:bCs/>
          <w:sz w:val="24"/>
          <w:szCs w:val="24"/>
        </w:rPr>
        <w:t>Exigências de habilitação</w:t>
      </w:r>
    </w:p>
    <w:p w14:paraId="5C8474B4" w14:textId="7718F044" w:rsidR="00FD09EB" w:rsidRDefault="00FD09EB" w:rsidP="00554D59">
      <w:pPr>
        <w:spacing w:after="0"/>
        <w:ind w:firstLine="0"/>
        <w:rPr>
          <w:rFonts w:ascii="Times New Roman" w:hAnsi="Times New Roman" w:cs="Times New Roman"/>
          <w:sz w:val="24"/>
          <w:szCs w:val="24"/>
        </w:rPr>
      </w:pPr>
      <w:r w:rsidRPr="00FD09EB">
        <w:rPr>
          <w:rFonts w:ascii="Times New Roman" w:hAnsi="Times New Roman" w:cs="Times New Roman"/>
          <w:sz w:val="24"/>
          <w:szCs w:val="24"/>
        </w:rPr>
        <w:t>8.2.</w:t>
      </w:r>
      <w:r>
        <w:rPr>
          <w:rFonts w:ascii="Times New Roman" w:hAnsi="Times New Roman" w:cs="Times New Roman"/>
          <w:sz w:val="24"/>
          <w:szCs w:val="24"/>
        </w:rPr>
        <w:t xml:space="preserve"> </w:t>
      </w:r>
      <w:r w:rsidRPr="00FD09EB">
        <w:rPr>
          <w:rFonts w:ascii="Times New Roman" w:hAnsi="Times New Roman" w:cs="Times New Roman"/>
          <w:sz w:val="24"/>
          <w:szCs w:val="24"/>
        </w:rPr>
        <w:t>Para fins de habilitação, deverá o licitante comprovar os seguintes requisitos:</w:t>
      </w:r>
    </w:p>
    <w:p w14:paraId="12C650E0" w14:textId="77777777" w:rsidR="00E2545C" w:rsidRDefault="00E2545C" w:rsidP="00554D59">
      <w:pPr>
        <w:spacing w:after="0"/>
        <w:ind w:firstLine="0"/>
        <w:rPr>
          <w:rFonts w:ascii="Times New Roman" w:hAnsi="Times New Roman" w:cs="Times New Roman"/>
          <w:sz w:val="24"/>
          <w:szCs w:val="24"/>
        </w:rPr>
      </w:pPr>
    </w:p>
    <w:p w14:paraId="6A2ABD6B" w14:textId="501CACAB" w:rsidR="00FD09EB" w:rsidRPr="00E2545C" w:rsidRDefault="00E2545C" w:rsidP="00554D59">
      <w:pPr>
        <w:spacing w:after="0"/>
        <w:ind w:firstLine="0"/>
        <w:rPr>
          <w:rFonts w:ascii="Times New Roman" w:hAnsi="Times New Roman" w:cs="Times New Roman"/>
          <w:b/>
          <w:bCs/>
          <w:sz w:val="24"/>
          <w:szCs w:val="24"/>
        </w:rPr>
      </w:pPr>
      <w:r w:rsidRPr="00E2545C">
        <w:rPr>
          <w:rFonts w:ascii="Times New Roman" w:hAnsi="Times New Roman" w:cs="Times New Roman"/>
          <w:b/>
          <w:bCs/>
          <w:sz w:val="24"/>
          <w:szCs w:val="24"/>
        </w:rPr>
        <w:t>Habilitação jurídica</w:t>
      </w:r>
    </w:p>
    <w:p w14:paraId="0012A810" w14:textId="015F743A" w:rsidR="00E2545C" w:rsidRP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8.3.</w:t>
      </w:r>
      <w:r>
        <w:rPr>
          <w:rFonts w:ascii="Times New Roman" w:hAnsi="Times New Roman" w:cs="Times New Roman"/>
          <w:sz w:val="24"/>
          <w:szCs w:val="24"/>
        </w:rPr>
        <w:t xml:space="preserve"> </w:t>
      </w:r>
      <w:r w:rsidRPr="00E2545C">
        <w:rPr>
          <w:rFonts w:ascii="Times New Roman" w:hAnsi="Times New Roman" w:cs="Times New Roman"/>
          <w:sz w:val="24"/>
          <w:szCs w:val="24"/>
        </w:rPr>
        <w:t xml:space="preserve">Pessoa física: cédula de identidade (RG) ou documento equivalente que, por força de lei, tenha validade para fins de identificação em todo o território nacional; </w:t>
      </w:r>
    </w:p>
    <w:p w14:paraId="66C6252F" w14:textId="393DDE8C" w:rsidR="00E2545C" w:rsidRP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8.4.</w:t>
      </w:r>
      <w:r>
        <w:rPr>
          <w:rFonts w:ascii="Times New Roman" w:hAnsi="Times New Roman" w:cs="Times New Roman"/>
          <w:sz w:val="24"/>
          <w:szCs w:val="24"/>
        </w:rPr>
        <w:t xml:space="preserve"> </w:t>
      </w:r>
      <w:r w:rsidRPr="00E2545C">
        <w:rPr>
          <w:rFonts w:ascii="Times New Roman" w:hAnsi="Times New Roman" w:cs="Times New Roman"/>
          <w:sz w:val="24"/>
          <w:szCs w:val="24"/>
        </w:rPr>
        <w:t xml:space="preserve">Empresário individual: inscrição no Registro Público de Empresas Mercantis, a cargo da Junta Comercial da respectiva sede; </w:t>
      </w:r>
    </w:p>
    <w:p w14:paraId="5A8D5ED4" w14:textId="3C885505" w:rsidR="00E2545C" w:rsidRP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8.5.</w:t>
      </w:r>
      <w:r>
        <w:rPr>
          <w:rFonts w:ascii="Times New Roman" w:hAnsi="Times New Roman" w:cs="Times New Roman"/>
          <w:sz w:val="24"/>
          <w:szCs w:val="24"/>
        </w:rPr>
        <w:t xml:space="preserve"> </w:t>
      </w:r>
      <w:r w:rsidRPr="00E2545C">
        <w:rPr>
          <w:rFonts w:ascii="Times New Roman" w:hAnsi="Times New Roman" w:cs="Times New Roman"/>
          <w:sz w:val="24"/>
          <w:szCs w:val="24"/>
        </w:rPr>
        <w:t xml:space="preserve">Microempreendedor Individual - MEI: Certificado da Condição de Microempreendedor Individual - CCMEI, cuja aceitação ficará condicionada à verificação da autenticidade no sítio https://www.gov.br/empresas-e-negocios/pt-br/empreendedor; </w:t>
      </w:r>
    </w:p>
    <w:p w14:paraId="7C7BE1EC" w14:textId="0A3F8BBC" w:rsidR="00E2545C" w:rsidRP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8.6.</w:t>
      </w:r>
      <w:r>
        <w:rPr>
          <w:rFonts w:ascii="Times New Roman" w:hAnsi="Times New Roman" w:cs="Times New Roman"/>
          <w:sz w:val="24"/>
          <w:szCs w:val="24"/>
        </w:rPr>
        <w:t xml:space="preserve"> </w:t>
      </w:r>
      <w:r w:rsidRPr="00E2545C">
        <w:rPr>
          <w:rFonts w:ascii="Times New Roman" w:hAnsi="Times New Roman" w:cs="Times New Roman"/>
          <w:sz w:val="24"/>
          <w:szCs w:val="24"/>
        </w:rPr>
        <w:t xml:space="preserve">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 </w:t>
      </w:r>
    </w:p>
    <w:p w14:paraId="3797250E" w14:textId="37276681" w:rsidR="00E2545C" w:rsidRP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8.7.</w:t>
      </w:r>
      <w:r>
        <w:rPr>
          <w:rFonts w:ascii="Times New Roman" w:hAnsi="Times New Roman" w:cs="Times New Roman"/>
          <w:sz w:val="24"/>
          <w:szCs w:val="24"/>
        </w:rPr>
        <w:t xml:space="preserve"> </w:t>
      </w:r>
      <w:r w:rsidRPr="00E2545C">
        <w:rPr>
          <w:rFonts w:ascii="Times New Roman" w:hAnsi="Times New Roman" w:cs="Times New Roman"/>
          <w:sz w:val="24"/>
          <w:szCs w:val="24"/>
        </w:rPr>
        <w:t>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conforme Instrução Normativa DREI/ME n.º 77, de 18 de março de 2020.</w:t>
      </w:r>
    </w:p>
    <w:p w14:paraId="3C75498D" w14:textId="39DE4317" w:rsidR="00E2545C" w:rsidRP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8.8.</w:t>
      </w:r>
      <w:r>
        <w:rPr>
          <w:rFonts w:ascii="Times New Roman" w:hAnsi="Times New Roman" w:cs="Times New Roman"/>
          <w:sz w:val="24"/>
          <w:szCs w:val="24"/>
        </w:rPr>
        <w:t xml:space="preserve"> </w:t>
      </w:r>
      <w:r w:rsidRPr="00E2545C">
        <w:rPr>
          <w:rFonts w:ascii="Times New Roman" w:hAnsi="Times New Roman" w:cs="Times New Roman"/>
          <w:sz w:val="24"/>
          <w:szCs w:val="24"/>
        </w:rPr>
        <w:t>Sociedade simples: inscrição do ato constitutivo no Registro Civil de Pessoas Jurídicas do local de sua sede, acompanhada de documento comprobatório de seus administradores;</w:t>
      </w:r>
    </w:p>
    <w:p w14:paraId="7A937A4A" w14:textId="25A49CE5" w:rsidR="00E2545C" w:rsidRP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8.9.</w:t>
      </w:r>
      <w:r>
        <w:rPr>
          <w:rFonts w:ascii="Times New Roman" w:hAnsi="Times New Roman" w:cs="Times New Roman"/>
          <w:sz w:val="24"/>
          <w:szCs w:val="24"/>
        </w:rPr>
        <w:t xml:space="preserve"> </w:t>
      </w:r>
      <w:r w:rsidRPr="00E2545C">
        <w:rPr>
          <w:rFonts w:ascii="Times New Roman" w:hAnsi="Times New Roman" w:cs="Times New Roman"/>
          <w:sz w:val="24"/>
          <w:szCs w:val="24"/>
        </w:rPr>
        <w:t>Filial, sucursal ou agência de sociedade simples ou empresária: inscrição do ato constitutivo da filial, sucursal ou agência da sociedade simples ou empresária, respectivamente, no Registro Civil das Pessoas Jurídicas ou no Registro Público de Empresas Mercantis onde opera, com averbação no Registro onde tem sede a matriz</w:t>
      </w:r>
      <w:r>
        <w:rPr>
          <w:rFonts w:ascii="Times New Roman" w:hAnsi="Times New Roman" w:cs="Times New Roman"/>
          <w:sz w:val="24"/>
          <w:szCs w:val="24"/>
        </w:rPr>
        <w:t>.</w:t>
      </w:r>
    </w:p>
    <w:p w14:paraId="06C76172" w14:textId="28AA598D" w:rsidR="00E2545C" w:rsidRP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8.10.</w:t>
      </w:r>
      <w:r>
        <w:rPr>
          <w:rFonts w:ascii="Times New Roman" w:hAnsi="Times New Roman" w:cs="Times New Roman"/>
          <w:sz w:val="24"/>
          <w:szCs w:val="24"/>
        </w:rPr>
        <w:t xml:space="preserve"> </w:t>
      </w:r>
      <w:r w:rsidRPr="00E2545C">
        <w:rPr>
          <w:rFonts w:ascii="Times New Roman" w:hAnsi="Times New Roman" w:cs="Times New Roman"/>
          <w:sz w:val="24"/>
          <w:szCs w:val="24"/>
        </w:rPr>
        <w:t xml:space="preserve">Sociedade cooperativa: ata de fundação e estatuto social, com a ata da assembleia que o aprovou, devidamente arquivado na Junta Comercial ou inscrito no Registro Civil das Pessoas </w:t>
      </w:r>
      <w:r w:rsidRPr="00E2545C">
        <w:rPr>
          <w:rFonts w:ascii="Times New Roman" w:hAnsi="Times New Roman" w:cs="Times New Roman"/>
          <w:sz w:val="24"/>
          <w:szCs w:val="24"/>
        </w:rPr>
        <w:lastRenderedPageBreak/>
        <w:t>Jurídicas da respectiva sede, além do registro de que trata o art. 107 da Lei nº 5.764, de 16 de dezembro 1971.</w:t>
      </w:r>
    </w:p>
    <w:p w14:paraId="29F20FEF" w14:textId="1789253B" w:rsidR="00E2545C" w:rsidRP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8.11.</w:t>
      </w:r>
      <w:r>
        <w:rPr>
          <w:rFonts w:ascii="Times New Roman" w:hAnsi="Times New Roman" w:cs="Times New Roman"/>
          <w:sz w:val="24"/>
          <w:szCs w:val="24"/>
        </w:rPr>
        <w:t xml:space="preserve"> </w:t>
      </w:r>
      <w:r w:rsidRPr="00E2545C">
        <w:rPr>
          <w:rFonts w:ascii="Times New Roman" w:hAnsi="Times New Roman" w:cs="Times New Roman"/>
          <w:sz w:val="24"/>
          <w:szCs w:val="24"/>
        </w:rPr>
        <w:t>Agricultor familiar: Declaração de Aptidão ao Pronaf – DAP ou DAP-P válida, ou, ainda, outros documentos definidos pela Secretaria Especial de Agricultura Familiar e do Desenvolvimento Agrário, nos termos do art. 4º, §2º do Decreto nº 10.880, de 2 de dezembro de 2021.</w:t>
      </w:r>
    </w:p>
    <w:p w14:paraId="5A3B5A58" w14:textId="47FAEE62" w:rsidR="00554D59"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8.12.</w:t>
      </w:r>
      <w:r>
        <w:rPr>
          <w:rFonts w:ascii="Times New Roman" w:hAnsi="Times New Roman" w:cs="Times New Roman"/>
          <w:sz w:val="24"/>
          <w:szCs w:val="24"/>
        </w:rPr>
        <w:t xml:space="preserve"> </w:t>
      </w:r>
      <w:r w:rsidRPr="00E2545C">
        <w:rPr>
          <w:rFonts w:ascii="Times New Roman" w:hAnsi="Times New Roman" w:cs="Times New Roman"/>
          <w:sz w:val="24"/>
          <w:szCs w:val="24"/>
        </w:rPr>
        <w:t>Produtor Rural: matrícula no Cadastro Específico do INSS – CEI, que comprove a qualificação como produtor rural pessoa física, nos termos da Instrução Normativa RFB n. 971, de 13 de novembro de 2009 (</w:t>
      </w:r>
      <w:proofErr w:type="spellStart"/>
      <w:r w:rsidRPr="00E2545C">
        <w:rPr>
          <w:rFonts w:ascii="Times New Roman" w:hAnsi="Times New Roman" w:cs="Times New Roman"/>
          <w:sz w:val="24"/>
          <w:szCs w:val="24"/>
        </w:rPr>
        <w:t>arts</w:t>
      </w:r>
      <w:proofErr w:type="spellEnd"/>
      <w:r w:rsidRPr="00E2545C">
        <w:rPr>
          <w:rFonts w:ascii="Times New Roman" w:hAnsi="Times New Roman" w:cs="Times New Roman"/>
          <w:sz w:val="24"/>
          <w:szCs w:val="24"/>
        </w:rPr>
        <w:t>. 17 a 19 e 165).</w:t>
      </w:r>
    </w:p>
    <w:p w14:paraId="3223C728" w14:textId="21EDCA7D" w:rsidR="00E2545C" w:rsidRPr="00E2545C" w:rsidRDefault="00E2545C" w:rsidP="00E2545C">
      <w:pPr>
        <w:spacing w:after="0"/>
        <w:ind w:firstLine="0"/>
        <w:rPr>
          <w:rFonts w:ascii="Times New Roman" w:hAnsi="Times New Roman" w:cs="Times New Roman"/>
          <w:sz w:val="24"/>
          <w:szCs w:val="24"/>
        </w:rPr>
      </w:pPr>
      <w:r>
        <w:rPr>
          <w:rFonts w:ascii="Times New Roman" w:hAnsi="Times New Roman" w:cs="Times New Roman"/>
          <w:sz w:val="24"/>
          <w:szCs w:val="24"/>
        </w:rPr>
        <w:t>8.</w:t>
      </w:r>
      <w:r w:rsidR="007C79A4">
        <w:rPr>
          <w:rFonts w:ascii="Times New Roman" w:hAnsi="Times New Roman" w:cs="Times New Roman"/>
          <w:sz w:val="24"/>
          <w:szCs w:val="24"/>
        </w:rPr>
        <w:t>13</w:t>
      </w:r>
      <w:r>
        <w:rPr>
          <w:rFonts w:ascii="Times New Roman" w:hAnsi="Times New Roman" w:cs="Times New Roman"/>
          <w:sz w:val="24"/>
          <w:szCs w:val="24"/>
        </w:rPr>
        <w:t xml:space="preserve">. </w:t>
      </w:r>
      <w:r w:rsidRPr="00E2545C">
        <w:rPr>
          <w:rFonts w:ascii="Times New Roman" w:hAnsi="Times New Roman" w:cs="Times New Roman"/>
          <w:sz w:val="24"/>
          <w:szCs w:val="24"/>
        </w:rPr>
        <w:t>Os documentos apresentados deverão estar acompanhados de todas as alterações ou da consolidação respectiva.</w:t>
      </w:r>
    </w:p>
    <w:p w14:paraId="24FDD12E" w14:textId="384E89FC" w:rsidR="00E2545C" w:rsidRDefault="00E2545C" w:rsidP="00E2545C">
      <w:pPr>
        <w:spacing w:after="0"/>
        <w:ind w:firstLine="0"/>
        <w:rPr>
          <w:rFonts w:ascii="Times New Roman" w:hAnsi="Times New Roman" w:cs="Times New Roman"/>
          <w:color w:val="FF0000"/>
          <w:sz w:val="24"/>
          <w:szCs w:val="24"/>
        </w:rPr>
      </w:pPr>
    </w:p>
    <w:p w14:paraId="38104BD5" w14:textId="6434E01F" w:rsidR="00E2545C" w:rsidRDefault="00E2545C" w:rsidP="00E2545C">
      <w:pPr>
        <w:spacing w:after="0"/>
        <w:ind w:firstLine="0"/>
        <w:rPr>
          <w:rFonts w:ascii="Times New Roman" w:hAnsi="Times New Roman" w:cs="Times New Roman"/>
          <w:b/>
          <w:bCs/>
          <w:sz w:val="24"/>
          <w:szCs w:val="24"/>
        </w:rPr>
      </w:pPr>
      <w:r w:rsidRPr="00E2545C">
        <w:rPr>
          <w:rFonts w:ascii="Times New Roman" w:hAnsi="Times New Roman" w:cs="Times New Roman"/>
          <w:b/>
          <w:bCs/>
          <w:sz w:val="24"/>
          <w:szCs w:val="24"/>
        </w:rPr>
        <w:t>Habilitação fiscal, social e trabalhista</w:t>
      </w:r>
    </w:p>
    <w:p w14:paraId="27B3AB4F" w14:textId="16DD8A17" w:rsidR="00E2545C" w:rsidRP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w:t>
      </w:r>
      <w:r w:rsidR="007C79A4">
        <w:rPr>
          <w:rFonts w:ascii="Times New Roman" w:hAnsi="Times New Roman" w:cs="Times New Roman"/>
          <w:sz w:val="24"/>
          <w:szCs w:val="24"/>
        </w:rPr>
        <w:t>14</w:t>
      </w:r>
      <w:r w:rsidRPr="00E2545C">
        <w:rPr>
          <w:rFonts w:ascii="Times New Roman" w:hAnsi="Times New Roman" w:cs="Times New Roman"/>
          <w:sz w:val="24"/>
          <w:szCs w:val="24"/>
        </w:rPr>
        <w:t>.</w:t>
      </w:r>
      <w:r>
        <w:rPr>
          <w:rFonts w:ascii="Times New Roman" w:hAnsi="Times New Roman" w:cs="Times New Roman"/>
          <w:sz w:val="24"/>
          <w:szCs w:val="24"/>
        </w:rPr>
        <w:t xml:space="preserve"> </w:t>
      </w:r>
      <w:r w:rsidRPr="00E2545C">
        <w:rPr>
          <w:rFonts w:ascii="Times New Roman" w:hAnsi="Times New Roman" w:cs="Times New Roman"/>
          <w:sz w:val="24"/>
          <w:szCs w:val="24"/>
        </w:rPr>
        <w:t>Prova de inscrição no Cadastro Nacional de Pessoas Jurídicas ou no Cadastro de Pessoas Físicas, conforme o caso;</w:t>
      </w:r>
    </w:p>
    <w:p w14:paraId="32BFBAC9" w14:textId="4FEB1613" w:rsidR="00E2545C" w:rsidRP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8.1</w:t>
      </w:r>
      <w:r w:rsidR="007C79A4">
        <w:rPr>
          <w:rFonts w:ascii="Times New Roman" w:hAnsi="Times New Roman" w:cs="Times New Roman"/>
          <w:sz w:val="24"/>
          <w:szCs w:val="24"/>
        </w:rPr>
        <w:t>5</w:t>
      </w:r>
      <w:r w:rsidRPr="00E2545C">
        <w:rPr>
          <w:rFonts w:ascii="Times New Roman" w:hAnsi="Times New Roman" w:cs="Times New Roman"/>
          <w:sz w:val="24"/>
          <w:szCs w:val="24"/>
        </w:rPr>
        <w:t>.</w:t>
      </w:r>
      <w:r>
        <w:rPr>
          <w:rFonts w:ascii="Times New Roman" w:hAnsi="Times New Roman" w:cs="Times New Roman"/>
          <w:sz w:val="24"/>
          <w:szCs w:val="24"/>
        </w:rPr>
        <w:t xml:space="preserve"> </w:t>
      </w:r>
      <w:r w:rsidRPr="00E2545C">
        <w:rPr>
          <w:rFonts w:ascii="Times New Roman" w:hAnsi="Times New Roman" w:cs="Times New Roman"/>
          <w:sz w:val="24"/>
          <w:szCs w:val="24"/>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006D76A2" w14:textId="510A5F9F" w:rsidR="00E2545C" w:rsidRP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w:t>
      </w:r>
      <w:r w:rsidR="007C79A4">
        <w:rPr>
          <w:rFonts w:ascii="Times New Roman" w:hAnsi="Times New Roman" w:cs="Times New Roman"/>
          <w:sz w:val="24"/>
          <w:szCs w:val="24"/>
        </w:rPr>
        <w:t>16</w:t>
      </w:r>
      <w:r w:rsidRPr="00E2545C">
        <w:rPr>
          <w:rFonts w:ascii="Times New Roman" w:hAnsi="Times New Roman" w:cs="Times New Roman"/>
          <w:sz w:val="24"/>
          <w:szCs w:val="24"/>
        </w:rPr>
        <w:t>.</w:t>
      </w:r>
      <w:r>
        <w:rPr>
          <w:rFonts w:ascii="Times New Roman" w:hAnsi="Times New Roman" w:cs="Times New Roman"/>
          <w:sz w:val="24"/>
          <w:szCs w:val="24"/>
        </w:rPr>
        <w:t xml:space="preserve"> </w:t>
      </w:r>
      <w:r w:rsidRPr="00E2545C">
        <w:rPr>
          <w:rFonts w:ascii="Times New Roman" w:hAnsi="Times New Roman" w:cs="Times New Roman"/>
          <w:sz w:val="24"/>
          <w:szCs w:val="24"/>
        </w:rPr>
        <w:t>Prova de regularidade com o Fundo de Garantia do Tempo de Serviço (FGTS);</w:t>
      </w:r>
    </w:p>
    <w:p w14:paraId="026CCE84" w14:textId="6CDACF48" w:rsidR="00E2545C" w:rsidRP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w:t>
      </w:r>
      <w:r w:rsidR="007C79A4">
        <w:rPr>
          <w:rFonts w:ascii="Times New Roman" w:hAnsi="Times New Roman" w:cs="Times New Roman"/>
          <w:sz w:val="24"/>
          <w:szCs w:val="24"/>
        </w:rPr>
        <w:t>17</w:t>
      </w:r>
      <w:r w:rsidRPr="00E2545C">
        <w:rPr>
          <w:rFonts w:ascii="Times New Roman" w:hAnsi="Times New Roman" w:cs="Times New Roman"/>
          <w:sz w:val="24"/>
          <w:szCs w:val="24"/>
        </w:rPr>
        <w:t>.</w:t>
      </w:r>
      <w:r>
        <w:rPr>
          <w:rFonts w:ascii="Times New Roman" w:hAnsi="Times New Roman" w:cs="Times New Roman"/>
          <w:sz w:val="24"/>
          <w:szCs w:val="24"/>
        </w:rPr>
        <w:t xml:space="preserve"> </w:t>
      </w:r>
      <w:r w:rsidRPr="00E2545C">
        <w:rPr>
          <w:rFonts w:ascii="Times New Roman" w:hAnsi="Times New Roman" w:cs="Times New Roman"/>
          <w:sz w:val="24"/>
          <w:szCs w:val="24"/>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233B5122" w14:textId="2022D658" w:rsidR="00E2545C" w:rsidRP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w:t>
      </w:r>
      <w:r w:rsidR="007C79A4">
        <w:rPr>
          <w:rFonts w:ascii="Times New Roman" w:hAnsi="Times New Roman" w:cs="Times New Roman"/>
          <w:sz w:val="24"/>
          <w:szCs w:val="24"/>
        </w:rPr>
        <w:t>18</w:t>
      </w:r>
      <w:r w:rsidRPr="00E2545C">
        <w:rPr>
          <w:rFonts w:ascii="Times New Roman" w:hAnsi="Times New Roman" w:cs="Times New Roman"/>
          <w:sz w:val="24"/>
          <w:szCs w:val="24"/>
        </w:rPr>
        <w:t>.</w:t>
      </w:r>
      <w:r>
        <w:rPr>
          <w:rFonts w:ascii="Times New Roman" w:hAnsi="Times New Roman" w:cs="Times New Roman"/>
          <w:sz w:val="24"/>
          <w:szCs w:val="24"/>
        </w:rPr>
        <w:t xml:space="preserve"> </w:t>
      </w:r>
      <w:r w:rsidRPr="00E2545C">
        <w:rPr>
          <w:rFonts w:ascii="Times New Roman" w:hAnsi="Times New Roman" w:cs="Times New Roman"/>
          <w:sz w:val="24"/>
          <w:szCs w:val="24"/>
        </w:rPr>
        <w:t xml:space="preserve">Prova de inscrição no cadastro de contribuintes Estadual ou Municipal relativo ao domicílio ou sede do fornecedor, pertinente ao seu ramo de atividade e compatível com o objeto contratual; </w:t>
      </w:r>
    </w:p>
    <w:p w14:paraId="35A446A6" w14:textId="7304622B" w:rsid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w:t>
      </w:r>
      <w:r w:rsidR="007C79A4">
        <w:rPr>
          <w:rFonts w:ascii="Times New Roman" w:hAnsi="Times New Roman" w:cs="Times New Roman"/>
          <w:sz w:val="24"/>
          <w:szCs w:val="24"/>
        </w:rPr>
        <w:t>19</w:t>
      </w:r>
      <w:r w:rsidRPr="00E2545C">
        <w:rPr>
          <w:rFonts w:ascii="Times New Roman" w:hAnsi="Times New Roman" w:cs="Times New Roman"/>
          <w:sz w:val="24"/>
          <w:szCs w:val="24"/>
        </w:rPr>
        <w:t>.</w:t>
      </w:r>
      <w:r>
        <w:rPr>
          <w:rFonts w:ascii="Times New Roman" w:hAnsi="Times New Roman" w:cs="Times New Roman"/>
          <w:sz w:val="24"/>
          <w:szCs w:val="24"/>
        </w:rPr>
        <w:t xml:space="preserve"> </w:t>
      </w:r>
      <w:r w:rsidRPr="00E2545C">
        <w:rPr>
          <w:rFonts w:ascii="Times New Roman" w:hAnsi="Times New Roman" w:cs="Times New Roman"/>
          <w:sz w:val="24"/>
          <w:szCs w:val="24"/>
        </w:rPr>
        <w:t>Prova de regularidade com a Fazenda Estadual/Distrital do domicílio ou sede do fornecedor, relativa à atividade em cujo exercício contrata ou concorre;</w:t>
      </w:r>
    </w:p>
    <w:p w14:paraId="7CAE22F0" w14:textId="64CE2407" w:rsid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w:t>
      </w:r>
      <w:r w:rsidR="007C79A4">
        <w:rPr>
          <w:rFonts w:ascii="Times New Roman" w:hAnsi="Times New Roman" w:cs="Times New Roman"/>
          <w:sz w:val="24"/>
          <w:szCs w:val="24"/>
        </w:rPr>
        <w:t>20</w:t>
      </w:r>
      <w:r w:rsidRPr="00E2545C">
        <w:rPr>
          <w:rFonts w:ascii="Times New Roman" w:hAnsi="Times New Roman" w:cs="Times New Roman"/>
          <w:sz w:val="24"/>
          <w:szCs w:val="24"/>
        </w:rPr>
        <w:t>.</w:t>
      </w:r>
      <w:r>
        <w:rPr>
          <w:rFonts w:ascii="Times New Roman" w:hAnsi="Times New Roman" w:cs="Times New Roman"/>
          <w:sz w:val="24"/>
          <w:szCs w:val="24"/>
        </w:rPr>
        <w:t xml:space="preserve"> </w:t>
      </w:r>
      <w:r w:rsidRPr="00E2545C">
        <w:rPr>
          <w:rFonts w:ascii="Times New Roman" w:hAnsi="Times New Roman" w:cs="Times New Roman"/>
          <w:sz w:val="24"/>
          <w:szCs w:val="24"/>
        </w:rPr>
        <w:t xml:space="preserve">Prova de regularidade com a Fazenda </w:t>
      </w:r>
      <w:r w:rsidR="0009649A" w:rsidRPr="00E2545C">
        <w:rPr>
          <w:rFonts w:ascii="Times New Roman" w:hAnsi="Times New Roman" w:cs="Times New Roman"/>
          <w:sz w:val="24"/>
          <w:szCs w:val="24"/>
        </w:rPr>
        <w:t xml:space="preserve">Municipal/Distrital </w:t>
      </w:r>
      <w:r w:rsidRPr="00E2545C">
        <w:rPr>
          <w:rFonts w:ascii="Times New Roman" w:hAnsi="Times New Roman" w:cs="Times New Roman"/>
          <w:sz w:val="24"/>
          <w:szCs w:val="24"/>
        </w:rPr>
        <w:t>do domicílio ou sede do fornecedor, relativa à atividade em cujo exercício contrata ou concorre;</w:t>
      </w:r>
    </w:p>
    <w:p w14:paraId="7A372FD2" w14:textId="285012B5" w:rsidR="00E2545C" w:rsidRP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lastRenderedPageBreak/>
        <w:t>8.</w:t>
      </w:r>
      <w:r w:rsidR="007C79A4">
        <w:rPr>
          <w:rFonts w:ascii="Times New Roman" w:hAnsi="Times New Roman" w:cs="Times New Roman"/>
          <w:sz w:val="24"/>
          <w:szCs w:val="24"/>
        </w:rPr>
        <w:t>21</w:t>
      </w:r>
      <w:r w:rsidRPr="00E2545C">
        <w:rPr>
          <w:rFonts w:ascii="Times New Roman" w:hAnsi="Times New Roman" w:cs="Times New Roman"/>
          <w:sz w:val="24"/>
          <w:szCs w:val="24"/>
        </w:rPr>
        <w:t>.</w:t>
      </w:r>
      <w:r>
        <w:rPr>
          <w:rFonts w:ascii="Times New Roman" w:hAnsi="Times New Roman" w:cs="Times New Roman"/>
          <w:sz w:val="24"/>
          <w:szCs w:val="24"/>
        </w:rPr>
        <w:t xml:space="preserve"> </w:t>
      </w:r>
      <w:r w:rsidRPr="00E2545C">
        <w:rPr>
          <w:rFonts w:ascii="Times New Roman" w:hAnsi="Times New Roman" w:cs="Times New Roman"/>
          <w:sz w:val="24"/>
          <w:szCs w:val="24"/>
        </w:rPr>
        <w:t>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5B86F44E" w14:textId="43788A87" w:rsidR="00E2545C" w:rsidRDefault="00E2545C" w:rsidP="00E2545C">
      <w:pPr>
        <w:spacing w:after="0"/>
        <w:ind w:firstLine="0"/>
        <w:rPr>
          <w:rFonts w:ascii="Times New Roman" w:hAnsi="Times New Roman" w:cs="Times New Roman"/>
          <w:sz w:val="24"/>
          <w:szCs w:val="24"/>
        </w:rPr>
      </w:pPr>
      <w:r w:rsidRPr="00E2545C">
        <w:rPr>
          <w:rFonts w:ascii="Times New Roman" w:hAnsi="Times New Roman" w:cs="Times New Roman"/>
          <w:sz w:val="24"/>
          <w:szCs w:val="24"/>
        </w:rPr>
        <w:t>8.</w:t>
      </w:r>
      <w:r w:rsidR="007C79A4">
        <w:rPr>
          <w:rFonts w:ascii="Times New Roman" w:hAnsi="Times New Roman" w:cs="Times New Roman"/>
          <w:sz w:val="24"/>
          <w:szCs w:val="24"/>
        </w:rPr>
        <w:t>22</w:t>
      </w:r>
      <w:r w:rsidRPr="00E2545C">
        <w:rPr>
          <w:rFonts w:ascii="Times New Roman" w:hAnsi="Times New Roman" w:cs="Times New Roman"/>
          <w:sz w:val="24"/>
          <w:szCs w:val="24"/>
        </w:rPr>
        <w:t>.</w:t>
      </w:r>
      <w:r w:rsidR="0009649A">
        <w:rPr>
          <w:rFonts w:ascii="Times New Roman" w:hAnsi="Times New Roman" w:cs="Times New Roman"/>
          <w:sz w:val="24"/>
          <w:szCs w:val="24"/>
        </w:rPr>
        <w:t xml:space="preserve"> </w:t>
      </w:r>
      <w:r w:rsidRPr="00E2545C">
        <w:rPr>
          <w:rFonts w:ascii="Times New Roman" w:hAnsi="Times New Roman" w:cs="Times New Roman"/>
          <w:sz w:val="24"/>
          <w:szCs w:val="24"/>
        </w:rPr>
        <w:t>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7F608E6F" w14:textId="364541F8" w:rsidR="0009649A" w:rsidRDefault="0009649A" w:rsidP="00E2545C">
      <w:pPr>
        <w:spacing w:after="0"/>
        <w:ind w:firstLine="0"/>
        <w:rPr>
          <w:rFonts w:ascii="Times New Roman" w:hAnsi="Times New Roman" w:cs="Times New Roman"/>
          <w:sz w:val="24"/>
          <w:szCs w:val="24"/>
        </w:rPr>
      </w:pPr>
    </w:p>
    <w:p w14:paraId="1A00947F" w14:textId="0BBA9FBC" w:rsidR="0009649A" w:rsidRDefault="0009649A" w:rsidP="00E2545C">
      <w:pPr>
        <w:spacing w:after="0"/>
        <w:ind w:firstLine="0"/>
        <w:rPr>
          <w:rFonts w:ascii="Times New Roman" w:hAnsi="Times New Roman" w:cs="Times New Roman"/>
          <w:b/>
          <w:bCs/>
          <w:sz w:val="24"/>
          <w:szCs w:val="24"/>
        </w:rPr>
      </w:pPr>
      <w:r w:rsidRPr="0009649A">
        <w:rPr>
          <w:rFonts w:ascii="Times New Roman" w:hAnsi="Times New Roman" w:cs="Times New Roman"/>
          <w:b/>
          <w:bCs/>
          <w:sz w:val="24"/>
          <w:szCs w:val="24"/>
        </w:rPr>
        <w:t>Qualificação Econômico-Financeira</w:t>
      </w:r>
    </w:p>
    <w:p w14:paraId="44176822" w14:textId="664389EB" w:rsidR="0009649A" w:rsidRPr="0009649A" w:rsidRDefault="0009649A" w:rsidP="0009649A">
      <w:pPr>
        <w:spacing w:after="0"/>
        <w:ind w:firstLine="0"/>
        <w:rPr>
          <w:rFonts w:ascii="Times New Roman" w:hAnsi="Times New Roman" w:cs="Times New Roman"/>
          <w:sz w:val="24"/>
          <w:szCs w:val="24"/>
        </w:rPr>
      </w:pPr>
      <w:r w:rsidRPr="0009649A">
        <w:rPr>
          <w:rFonts w:ascii="Times New Roman" w:hAnsi="Times New Roman" w:cs="Times New Roman"/>
          <w:sz w:val="24"/>
          <w:szCs w:val="24"/>
        </w:rPr>
        <w:t>8.</w:t>
      </w:r>
      <w:r w:rsidR="007C79A4">
        <w:rPr>
          <w:rFonts w:ascii="Times New Roman" w:hAnsi="Times New Roman" w:cs="Times New Roman"/>
          <w:sz w:val="24"/>
          <w:szCs w:val="24"/>
        </w:rPr>
        <w:t>23</w:t>
      </w:r>
      <w:r w:rsidRPr="0009649A">
        <w:rPr>
          <w:rFonts w:ascii="Times New Roman" w:hAnsi="Times New Roman" w:cs="Times New Roman"/>
          <w:sz w:val="24"/>
          <w:szCs w:val="24"/>
        </w:rPr>
        <w:t>.</w:t>
      </w:r>
      <w:r>
        <w:rPr>
          <w:rFonts w:ascii="Times New Roman" w:hAnsi="Times New Roman" w:cs="Times New Roman"/>
          <w:sz w:val="24"/>
          <w:szCs w:val="24"/>
        </w:rPr>
        <w:t xml:space="preserve"> </w:t>
      </w:r>
      <w:r w:rsidRPr="0009649A">
        <w:rPr>
          <w:rFonts w:ascii="Times New Roman" w:hAnsi="Times New Roman" w:cs="Times New Roman"/>
          <w:sz w:val="24"/>
          <w:szCs w:val="24"/>
        </w:rPr>
        <w:t>Certidão negativa de falência expedida pelo distribuidor da sede do fornecedor</w:t>
      </w:r>
      <w:r>
        <w:rPr>
          <w:rFonts w:ascii="Times New Roman" w:hAnsi="Times New Roman" w:cs="Times New Roman"/>
          <w:sz w:val="24"/>
          <w:szCs w:val="24"/>
        </w:rPr>
        <w:t>;</w:t>
      </w:r>
    </w:p>
    <w:p w14:paraId="009DB4DB" w14:textId="77777777" w:rsidR="007C79A4" w:rsidRDefault="007C79A4" w:rsidP="0009649A">
      <w:pPr>
        <w:spacing w:after="0"/>
        <w:ind w:firstLine="0"/>
        <w:rPr>
          <w:rFonts w:ascii="Times New Roman" w:hAnsi="Times New Roman" w:cs="Times New Roman"/>
          <w:color w:val="FF0000"/>
          <w:sz w:val="24"/>
          <w:szCs w:val="24"/>
        </w:rPr>
      </w:pPr>
    </w:p>
    <w:p w14:paraId="485FA5A8" w14:textId="480EF36F" w:rsidR="0009649A" w:rsidRDefault="0009649A" w:rsidP="0009649A">
      <w:pPr>
        <w:spacing w:after="0"/>
        <w:ind w:firstLine="0"/>
        <w:rPr>
          <w:rFonts w:ascii="Times New Roman" w:hAnsi="Times New Roman" w:cs="Times New Roman"/>
          <w:b/>
          <w:bCs/>
          <w:sz w:val="24"/>
          <w:szCs w:val="24"/>
        </w:rPr>
      </w:pPr>
      <w:r w:rsidRPr="007C79A4">
        <w:rPr>
          <w:rFonts w:ascii="Times New Roman" w:hAnsi="Times New Roman" w:cs="Times New Roman"/>
          <w:b/>
          <w:bCs/>
          <w:sz w:val="24"/>
          <w:szCs w:val="24"/>
        </w:rPr>
        <w:t>Qualificação Técnica</w:t>
      </w:r>
    </w:p>
    <w:p w14:paraId="4C8B8FFA" w14:textId="77777777" w:rsidR="008D12F5" w:rsidRPr="007C79A4" w:rsidRDefault="008D12F5" w:rsidP="0009649A">
      <w:pPr>
        <w:spacing w:after="0"/>
        <w:ind w:firstLine="0"/>
        <w:rPr>
          <w:rFonts w:ascii="Times New Roman" w:hAnsi="Times New Roman" w:cs="Times New Roman"/>
          <w:b/>
          <w:bCs/>
          <w:sz w:val="24"/>
          <w:szCs w:val="24"/>
        </w:rPr>
      </w:pPr>
    </w:p>
    <w:p w14:paraId="085C9AEA" w14:textId="3CAF347F" w:rsidR="009E7E68" w:rsidRPr="007C79A4" w:rsidRDefault="009E7E68" w:rsidP="007C79A4">
      <w:pPr>
        <w:spacing w:after="0"/>
        <w:ind w:firstLine="0"/>
        <w:rPr>
          <w:rFonts w:ascii="Times New Roman" w:hAnsi="Times New Roman" w:cs="Times New Roman"/>
          <w:sz w:val="24"/>
          <w:szCs w:val="24"/>
        </w:rPr>
      </w:pPr>
      <w:r w:rsidRPr="007C79A4">
        <w:rPr>
          <w:rFonts w:ascii="Times New Roman" w:hAnsi="Times New Roman" w:cs="Times New Roman"/>
          <w:sz w:val="24"/>
          <w:szCs w:val="24"/>
        </w:rPr>
        <w:t>8.</w:t>
      </w:r>
      <w:r w:rsidR="007C79A4" w:rsidRPr="007C79A4">
        <w:rPr>
          <w:rFonts w:ascii="Times New Roman" w:hAnsi="Times New Roman" w:cs="Times New Roman"/>
          <w:sz w:val="24"/>
          <w:szCs w:val="24"/>
        </w:rPr>
        <w:t>24</w:t>
      </w:r>
      <w:r w:rsidRPr="007C79A4">
        <w:rPr>
          <w:rFonts w:ascii="Times New Roman" w:hAnsi="Times New Roman" w:cs="Times New Roman"/>
          <w:sz w:val="24"/>
          <w:szCs w:val="24"/>
        </w:rPr>
        <w:t xml:space="preserve">. Comprovação de aptidão para o fornecimento de bens similares de complexidade tecnológica e operacional equivalente ou superior com o objeto desta contratação, ou com o item pertinente, por meio da apresentação de certidões ou atestados, </w:t>
      </w:r>
      <w:r w:rsidR="007C79A4">
        <w:rPr>
          <w:rFonts w:ascii="Times New Roman" w:hAnsi="Times New Roman" w:cs="Times New Roman"/>
          <w:sz w:val="24"/>
          <w:szCs w:val="24"/>
        </w:rPr>
        <w:t xml:space="preserve">emitido </w:t>
      </w:r>
      <w:r w:rsidRPr="007C79A4">
        <w:rPr>
          <w:rFonts w:ascii="Times New Roman" w:hAnsi="Times New Roman" w:cs="Times New Roman"/>
          <w:sz w:val="24"/>
          <w:szCs w:val="24"/>
        </w:rPr>
        <w:t>por pessoas jurídicas de direito público ou privado</w:t>
      </w:r>
      <w:r w:rsidR="007C79A4">
        <w:rPr>
          <w:rFonts w:ascii="Times New Roman" w:hAnsi="Times New Roman" w:cs="Times New Roman"/>
          <w:sz w:val="24"/>
          <w:szCs w:val="24"/>
        </w:rPr>
        <w:t>.</w:t>
      </w:r>
    </w:p>
    <w:p w14:paraId="74987A00" w14:textId="09620040" w:rsidR="009E7E68" w:rsidRPr="007C79A4" w:rsidRDefault="009E7E68" w:rsidP="009E7E68">
      <w:pPr>
        <w:spacing w:after="0"/>
        <w:ind w:firstLine="0"/>
        <w:rPr>
          <w:rFonts w:ascii="Times New Roman" w:hAnsi="Times New Roman" w:cs="Times New Roman"/>
          <w:sz w:val="24"/>
          <w:szCs w:val="24"/>
        </w:rPr>
      </w:pPr>
      <w:r w:rsidRPr="007C79A4">
        <w:rPr>
          <w:rFonts w:ascii="Times New Roman" w:hAnsi="Times New Roman" w:cs="Times New Roman"/>
          <w:sz w:val="24"/>
          <w:szCs w:val="24"/>
        </w:rPr>
        <w:t>8.</w:t>
      </w:r>
      <w:r w:rsidR="007C79A4">
        <w:rPr>
          <w:rFonts w:ascii="Times New Roman" w:hAnsi="Times New Roman" w:cs="Times New Roman"/>
          <w:sz w:val="24"/>
          <w:szCs w:val="24"/>
        </w:rPr>
        <w:t>24</w:t>
      </w:r>
      <w:r w:rsidRPr="007C79A4">
        <w:rPr>
          <w:rFonts w:ascii="Times New Roman" w:hAnsi="Times New Roman" w:cs="Times New Roman"/>
          <w:sz w:val="24"/>
          <w:szCs w:val="24"/>
        </w:rPr>
        <w:t>.</w:t>
      </w:r>
      <w:r w:rsidR="007C79A4">
        <w:rPr>
          <w:rFonts w:ascii="Times New Roman" w:hAnsi="Times New Roman" w:cs="Times New Roman"/>
          <w:sz w:val="24"/>
          <w:szCs w:val="24"/>
        </w:rPr>
        <w:t>1</w:t>
      </w:r>
      <w:r w:rsidRPr="007C79A4">
        <w:rPr>
          <w:rFonts w:ascii="Times New Roman" w:hAnsi="Times New Roman" w:cs="Times New Roman"/>
          <w:sz w:val="24"/>
          <w:szCs w:val="24"/>
        </w:rPr>
        <w:t>.</w:t>
      </w:r>
      <w:r w:rsidRPr="007C79A4">
        <w:rPr>
          <w:rFonts w:ascii="Times New Roman" w:hAnsi="Times New Roman" w:cs="Times New Roman"/>
          <w:sz w:val="24"/>
          <w:szCs w:val="24"/>
        </w:rPr>
        <w:tab/>
        <w:t>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2751EFA8" w14:textId="77777777" w:rsidR="001C244C" w:rsidRDefault="001C244C" w:rsidP="009E7E68">
      <w:pPr>
        <w:spacing w:after="0"/>
        <w:ind w:firstLine="0"/>
        <w:rPr>
          <w:rFonts w:ascii="Times New Roman" w:hAnsi="Times New Roman" w:cs="Times New Roman"/>
          <w:color w:val="FF0000"/>
          <w:sz w:val="24"/>
          <w:szCs w:val="24"/>
        </w:rPr>
      </w:pPr>
    </w:p>
    <w:p w14:paraId="7FAB7DD8" w14:textId="77777777" w:rsidR="00670D47" w:rsidRDefault="009E7E68" w:rsidP="00670D47">
      <w:pPr>
        <w:spacing w:after="0"/>
        <w:ind w:firstLine="0"/>
        <w:rPr>
          <w:rFonts w:ascii="Times New Roman" w:hAnsi="Times New Roman" w:cs="Times New Roman"/>
          <w:b/>
          <w:bCs/>
          <w:sz w:val="24"/>
          <w:szCs w:val="24"/>
        </w:rPr>
      </w:pPr>
      <w:r>
        <w:rPr>
          <w:rFonts w:ascii="Times New Roman" w:hAnsi="Times New Roman" w:cs="Times New Roman"/>
          <w:b/>
          <w:bCs/>
          <w:sz w:val="24"/>
          <w:szCs w:val="24"/>
        </w:rPr>
        <w:t>IX</w:t>
      </w:r>
      <w:r w:rsidRPr="009E7E68">
        <w:rPr>
          <w:rFonts w:ascii="Times New Roman" w:hAnsi="Times New Roman" w:cs="Times New Roman"/>
          <w:b/>
          <w:bCs/>
          <w:sz w:val="24"/>
          <w:szCs w:val="24"/>
        </w:rPr>
        <w:t xml:space="preserve"> – </w:t>
      </w:r>
      <w:r w:rsidR="00670D47">
        <w:rPr>
          <w:rFonts w:ascii="Times New Roman" w:hAnsi="Times New Roman" w:cs="Times New Roman"/>
          <w:b/>
          <w:bCs/>
          <w:sz w:val="24"/>
          <w:szCs w:val="24"/>
        </w:rPr>
        <w:t>ESTIMATIVA DO VALOR DA CONTRATAÇÃO</w:t>
      </w:r>
    </w:p>
    <w:p w14:paraId="51F94E69" w14:textId="07DEB8C0" w:rsidR="009E7E68" w:rsidRPr="009E7E68" w:rsidRDefault="009E7E68" w:rsidP="009E7E68">
      <w:pPr>
        <w:spacing w:after="0"/>
        <w:ind w:firstLine="0"/>
        <w:rPr>
          <w:rFonts w:ascii="Times New Roman" w:hAnsi="Times New Roman" w:cs="Times New Roman"/>
          <w:sz w:val="24"/>
          <w:szCs w:val="24"/>
        </w:rPr>
      </w:pPr>
      <w:r w:rsidRPr="009E7E68">
        <w:rPr>
          <w:rFonts w:ascii="Times New Roman" w:hAnsi="Times New Roman" w:cs="Times New Roman"/>
          <w:sz w:val="24"/>
          <w:szCs w:val="24"/>
        </w:rPr>
        <w:t>9.1.</w:t>
      </w:r>
      <w:r>
        <w:rPr>
          <w:rFonts w:ascii="Times New Roman" w:hAnsi="Times New Roman" w:cs="Times New Roman"/>
          <w:sz w:val="24"/>
          <w:szCs w:val="24"/>
        </w:rPr>
        <w:t xml:space="preserve"> </w:t>
      </w:r>
      <w:r w:rsidRPr="009E7E68">
        <w:rPr>
          <w:rFonts w:ascii="Times New Roman" w:hAnsi="Times New Roman" w:cs="Times New Roman"/>
          <w:sz w:val="24"/>
          <w:szCs w:val="24"/>
        </w:rPr>
        <w:t>O custo estimado total da contratação é de R$</w:t>
      </w:r>
      <w:r w:rsidR="008D12F5">
        <w:rPr>
          <w:rFonts w:ascii="Times New Roman" w:hAnsi="Times New Roman" w:cs="Times New Roman"/>
          <w:color w:val="FF0000"/>
          <w:sz w:val="24"/>
          <w:szCs w:val="24"/>
        </w:rPr>
        <w:t xml:space="preserve"> </w:t>
      </w:r>
      <w:r w:rsidR="008D12F5" w:rsidRPr="008D12F5">
        <w:rPr>
          <w:rFonts w:ascii="Times New Roman" w:hAnsi="Times New Roman" w:cs="Times New Roman"/>
          <w:sz w:val="24"/>
          <w:szCs w:val="24"/>
        </w:rPr>
        <w:t>110,000(cento e dez mil reais</w:t>
      </w:r>
      <w:proofErr w:type="gramStart"/>
      <w:r w:rsidR="008D12F5" w:rsidRPr="008D12F5">
        <w:rPr>
          <w:rFonts w:ascii="Times New Roman" w:hAnsi="Times New Roman" w:cs="Times New Roman"/>
          <w:sz w:val="24"/>
          <w:szCs w:val="24"/>
        </w:rPr>
        <w:t>)con</w:t>
      </w:r>
      <w:r w:rsidRPr="008D12F5">
        <w:rPr>
          <w:rFonts w:ascii="Times New Roman" w:hAnsi="Times New Roman" w:cs="Times New Roman"/>
          <w:sz w:val="24"/>
          <w:szCs w:val="24"/>
        </w:rPr>
        <w:t>forme</w:t>
      </w:r>
      <w:proofErr w:type="gramEnd"/>
      <w:r w:rsidRPr="008D12F5">
        <w:rPr>
          <w:rFonts w:ascii="Times New Roman" w:hAnsi="Times New Roman" w:cs="Times New Roman"/>
          <w:sz w:val="24"/>
          <w:szCs w:val="24"/>
        </w:rPr>
        <w:t xml:space="preserve"> </w:t>
      </w:r>
      <w:r w:rsidRPr="009E7E68">
        <w:rPr>
          <w:rFonts w:ascii="Times New Roman" w:hAnsi="Times New Roman" w:cs="Times New Roman"/>
          <w:sz w:val="24"/>
          <w:szCs w:val="24"/>
        </w:rPr>
        <w:t xml:space="preserve">custos unitários apostos </w:t>
      </w:r>
      <w:r w:rsidRPr="00AF3BAA">
        <w:rPr>
          <w:rFonts w:ascii="Times New Roman" w:hAnsi="Times New Roman" w:cs="Times New Roman"/>
          <w:sz w:val="24"/>
          <w:szCs w:val="24"/>
        </w:rPr>
        <w:t>na tabela acima</w:t>
      </w:r>
      <w:r w:rsidR="00AF3BAA" w:rsidRPr="00AF3BAA">
        <w:rPr>
          <w:rFonts w:ascii="Times New Roman" w:hAnsi="Times New Roman" w:cs="Times New Roman"/>
          <w:sz w:val="24"/>
          <w:szCs w:val="24"/>
        </w:rPr>
        <w:t>.</w:t>
      </w:r>
    </w:p>
    <w:p w14:paraId="2B26F4D6" w14:textId="5F6F6867" w:rsidR="009E7E68" w:rsidRDefault="009E7E68" w:rsidP="009E7E68">
      <w:pPr>
        <w:spacing w:after="0"/>
        <w:ind w:firstLine="0"/>
        <w:rPr>
          <w:rFonts w:ascii="Times New Roman" w:hAnsi="Times New Roman" w:cs="Times New Roman"/>
          <w:b/>
          <w:bCs/>
          <w:sz w:val="24"/>
          <w:szCs w:val="24"/>
        </w:rPr>
      </w:pPr>
    </w:p>
    <w:p w14:paraId="211F5A4A" w14:textId="4AD79502" w:rsidR="008D12F5" w:rsidRPr="009E7E68" w:rsidRDefault="009E7E68" w:rsidP="009E7E68">
      <w:pPr>
        <w:spacing w:after="0"/>
        <w:ind w:firstLine="0"/>
        <w:rPr>
          <w:rFonts w:ascii="Times New Roman" w:hAnsi="Times New Roman" w:cs="Times New Roman"/>
          <w:b/>
          <w:bCs/>
          <w:sz w:val="24"/>
          <w:szCs w:val="24"/>
        </w:rPr>
      </w:pPr>
      <w:r>
        <w:rPr>
          <w:rFonts w:ascii="Times New Roman" w:hAnsi="Times New Roman" w:cs="Times New Roman"/>
          <w:b/>
          <w:bCs/>
          <w:sz w:val="24"/>
          <w:szCs w:val="24"/>
        </w:rPr>
        <w:t>X</w:t>
      </w:r>
      <w:r w:rsidRPr="009E7E68">
        <w:rPr>
          <w:rFonts w:ascii="Times New Roman" w:hAnsi="Times New Roman" w:cs="Times New Roman"/>
          <w:b/>
          <w:bCs/>
          <w:sz w:val="24"/>
          <w:szCs w:val="24"/>
        </w:rPr>
        <w:t xml:space="preserve"> – ADEQUAÇÃO ORÇAMENTÁRIA</w:t>
      </w:r>
    </w:p>
    <w:p w14:paraId="4B7C5C8C" w14:textId="42309BA1" w:rsidR="008D12F5" w:rsidRDefault="009E7E68" w:rsidP="00AF3BAA">
      <w:pPr>
        <w:spacing w:after="0"/>
        <w:ind w:firstLine="0"/>
        <w:rPr>
          <w:rFonts w:ascii="Times New Roman" w:hAnsi="Times New Roman" w:cs="Times New Roman"/>
          <w:sz w:val="24"/>
          <w:szCs w:val="24"/>
        </w:rPr>
      </w:pPr>
      <w:r>
        <w:rPr>
          <w:rFonts w:ascii="Times New Roman" w:hAnsi="Times New Roman" w:cs="Times New Roman"/>
          <w:sz w:val="24"/>
          <w:szCs w:val="24"/>
        </w:rPr>
        <w:t xml:space="preserve">10.1. </w:t>
      </w:r>
      <w:r w:rsidR="00AF3BAA" w:rsidRPr="00AF3BAA">
        <w:rPr>
          <w:rFonts w:ascii="Times New Roman" w:hAnsi="Times New Roman" w:cs="Times New Roman"/>
          <w:sz w:val="24"/>
          <w:szCs w:val="24"/>
        </w:rPr>
        <w:t>As despesas decorrentes da presente contratação correrão à conta de recursos</w:t>
      </w:r>
      <w:r w:rsidR="00AF3BAA">
        <w:rPr>
          <w:rFonts w:ascii="Times New Roman" w:hAnsi="Times New Roman" w:cs="Times New Roman"/>
          <w:sz w:val="24"/>
          <w:szCs w:val="24"/>
        </w:rPr>
        <w:t xml:space="preserve"> </w:t>
      </w:r>
      <w:r w:rsidR="00AF3BAA" w:rsidRPr="00AF3BAA">
        <w:rPr>
          <w:rFonts w:ascii="Times New Roman" w:hAnsi="Times New Roman" w:cs="Times New Roman"/>
          <w:sz w:val="24"/>
          <w:szCs w:val="24"/>
        </w:rPr>
        <w:t>específicos consignados no Orçamento do Município de Dores do Turvo, sob a seguinte</w:t>
      </w:r>
      <w:r w:rsidR="00AF3BAA">
        <w:rPr>
          <w:rFonts w:ascii="Times New Roman" w:hAnsi="Times New Roman" w:cs="Times New Roman"/>
          <w:sz w:val="24"/>
          <w:szCs w:val="24"/>
        </w:rPr>
        <w:t xml:space="preserve"> </w:t>
      </w:r>
      <w:r w:rsidR="00AF3BAA" w:rsidRPr="00AF3BAA">
        <w:rPr>
          <w:rFonts w:ascii="Times New Roman" w:hAnsi="Times New Roman" w:cs="Times New Roman"/>
          <w:sz w:val="24"/>
          <w:szCs w:val="24"/>
        </w:rPr>
        <w:t>dotação</w:t>
      </w:r>
      <w:r w:rsidR="00AF3BAA">
        <w:rPr>
          <w:rFonts w:ascii="Times New Roman" w:hAnsi="Times New Roman" w:cs="Times New Roman"/>
          <w:sz w:val="24"/>
          <w:szCs w:val="24"/>
        </w:rPr>
        <w:t xml:space="preserve">: </w:t>
      </w:r>
      <w:r w:rsidR="00400B9F">
        <w:rPr>
          <w:rFonts w:ascii="Times New Roman" w:hAnsi="Times New Roman" w:cs="Times New Roman"/>
          <w:sz w:val="24"/>
          <w:szCs w:val="24"/>
        </w:rPr>
        <w:t>4.4.90.52.01.031.001.3.0003</w:t>
      </w:r>
      <w:bookmarkStart w:id="7" w:name="_GoBack"/>
      <w:bookmarkEnd w:id="7"/>
      <w:r w:rsidR="008D12F5">
        <w:rPr>
          <w:rFonts w:ascii="Times New Roman" w:hAnsi="Times New Roman" w:cs="Times New Roman"/>
          <w:sz w:val="24"/>
          <w:szCs w:val="24"/>
        </w:rPr>
        <w:t xml:space="preserve">                              </w:t>
      </w:r>
    </w:p>
    <w:p w14:paraId="32719C1C" w14:textId="77777777" w:rsidR="008D12F5" w:rsidRDefault="008D12F5" w:rsidP="00AF3BAA">
      <w:pPr>
        <w:spacing w:after="0"/>
        <w:ind w:firstLine="0"/>
        <w:rPr>
          <w:rFonts w:ascii="Times New Roman" w:hAnsi="Times New Roman" w:cs="Times New Roman"/>
          <w:sz w:val="24"/>
          <w:szCs w:val="24"/>
        </w:rPr>
      </w:pPr>
    </w:p>
    <w:p w14:paraId="53AABD71" w14:textId="7CF73322" w:rsidR="00AF3BAA" w:rsidRDefault="00AF3BAA" w:rsidP="008D12F5">
      <w:pPr>
        <w:spacing w:after="0"/>
        <w:ind w:firstLine="0"/>
        <w:jc w:val="center"/>
        <w:rPr>
          <w:rFonts w:ascii="Times New Roman" w:hAnsi="Times New Roman" w:cs="Times New Roman"/>
          <w:color w:val="FF0000"/>
          <w:sz w:val="24"/>
          <w:szCs w:val="24"/>
        </w:rPr>
      </w:pPr>
      <w:r w:rsidRPr="0082242F">
        <w:rPr>
          <w:rFonts w:ascii="Times New Roman" w:hAnsi="Times New Roman" w:cs="Times New Roman"/>
          <w:sz w:val="24"/>
          <w:szCs w:val="24"/>
        </w:rPr>
        <w:lastRenderedPageBreak/>
        <w:t xml:space="preserve">Dores do Turvo-MG, </w:t>
      </w:r>
      <w:r w:rsidR="00405874">
        <w:rPr>
          <w:rFonts w:ascii="Times New Roman" w:hAnsi="Times New Roman" w:cs="Times New Roman"/>
          <w:sz w:val="24"/>
          <w:szCs w:val="24"/>
        </w:rPr>
        <w:t>22 de dezembro de 2025</w:t>
      </w:r>
      <w:r w:rsidRPr="006613E4">
        <w:rPr>
          <w:rFonts w:ascii="Times New Roman" w:hAnsi="Times New Roman" w:cs="Times New Roman"/>
          <w:color w:val="FF0000"/>
          <w:sz w:val="24"/>
          <w:szCs w:val="24"/>
        </w:rPr>
        <w:t>.</w:t>
      </w:r>
    </w:p>
    <w:p w14:paraId="25046648" w14:textId="77777777" w:rsidR="008D12F5" w:rsidRDefault="008D12F5" w:rsidP="008D12F5">
      <w:pPr>
        <w:spacing w:after="0"/>
        <w:ind w:firstLine="0"/>
        <w:jc w:val="center"/>
        <w:rPr>
          <w:rFonts w:ascii="Times New Roman" w:hAnsi="Times New Roman" w:cs="Times New Roman"/>
          <w:color w:val="FF0000"/>
          <w:sz w:val="24"/>
          <w:szCs w:val="24"/>
        </w:rPr>
      </w:pPr>
    </w:p>
    <w:p w14:paraId="31363A92" w14:textId="77777777" w:rsidR="008D12F5" w:rsidRDefault="008D12F5" w:rsidP="008D12F5">
      <w:pPr>
        <w:spacing w:after="0"/>
        <w:ind w:firstLine="0"/>
        <w:rPr>
          <w:rFonts w:ascii="Times New Roman" w:hAnsi="Times New Roman" w:cs="Times New Roman"/>
          <w:color w:val="FF0000"/>
          <w:sz w:val="24"/>
          <w:szCs w:val="24"/>
        </w:rPr>
      </w:pPr>
      <w:r>
        <w:rPr>
          <w:rFonts w:ascii="Times New Roman" w:hAnsi="Times New Roman" w:cs="Times New Roman"/>
          <w:color w:val="FF0000"/>
          <w:sz w:val="24"/>
          <w:szCs w:val="24"/>
        </w:rPr>
        <w:t xml:space="preserve">                            </w:t>
      </w:r>
    </w:p>
    <w:p w14:paraId="56642933" w14:textId="4F6306B0" w:rsidR="00405874" w:rsidRPr="008D12F5" w:rsidRDefault="008D12F5" w:rsidP="008D12F5">
      <w:pPr>
        <w:spacing w:after="0"/>
        <w:ind w:firstLine="0"/>
        <w:rPr>
          <w:rFonts w:ascii="Times New Roman" w:hAnsi="Times New Roman" w:cs="Times New Roman"/>
          <w:b/>
          <w:bCs/>
          <w:sz w:val="24"/>
          <w:szCs w:val="24"/>
          <w:lang w:val="pt-PT"/>
        </w:rPr>
      </w:pPr>
      <w:r w:rsidRPr="008D12F5">
        <w:rPr>
          <w:rFonts w:ascii="Times New Roman" w:hAnsi="Times New Roman" w:cs="Times New Roman"/>
          <w:color w:val="FF0000"/>
          <w:sz w:val="24"/>
          <w:szCs w:val="24"/>
        </w:rPr>
        <w:t xml:space="preserve">  </w:t>
      </w:r>
      <w:r>
        <w:rPr>
          <w:rFonts w:ascii="Times New Roman" w:hAnsi="Times New Roman" w:cs="Times New Roman"/>
          <w:color w:val="FF0000"/>
          <w:sz w:val="24"/>
          <w:szCs w:val="24"/>
        </w:rPr>
        <w:t xml:space="preserve">                                                </w:t>
      </w:r>
      <w:r w:rsidRPr="008D12F5">
        <w:rPr>
          <w:rFonts w:ascii="Times New Roman" w:hAnsi="Times New Roman" w:cs="Times New Roman"/>
          <w:color w:val="FF0000"/>
          <w:sz w:val="24"/>
          <w:szCs w:val="24"/>
        </w:rPr>
        <w:t xml:space="preserve"> </w:t>
      </w:r>
      <w:r w:rsidR="00405874" w:rsidRPr="008D12F5">
        <w:rPr>
          <w:rFonts w:ascii="Times New Roman" w:hAnsi="Times New Roman" w:cs="Times New Roman"/>
          <w:b/>
          <w:bCs/>
          <w:sz w:val="24"/>
          <w:szCs w:val="24"/>
          <w:lang w:val="pt-PT"/>
        </w:rPr>
        <w:t xml:space="preserve">Michelly Marotta Cotta da Silva </w:t>
      </w:r>
    </w:p>
    <w:p w14:paraId="5B8D72BA" w14:textId="77777777" w:rsidR="00405874" w:rsidRPr="008D12F5" w:rsidRDefault="00405874" w:rsidP="00405874">
      <w:pPr>
        <w:spacing w:after="0"/>
        <w:ind w:firstLine="0"/>
        <w:jc w:val="center"/>
        <w:rPr>
          <w:rFonts w:ascii="Times New Roman" w:hAnsi="Times New Roman" w:cs="Times New Roman"/>
          <w:b/>
          <w:bCs/>
          <w:sz w:val="24"/>
          <w:szCs w:val="24"/>
          <w:highlight w:val="lightGray"/>
        </w:rPr>
      </w:pPr>
      <w:r w:rsidRPr="008D12F5">
        <w:rPr>
          <w:rFonts w:ascii="Times New Roman" w:hAnsi="Times New Roman" w:cs="Times New Roman"/>
          <w:b/>
          <w:bCs/>
          <w:sz w:val="24"/>
          <w:szCs w:val="24"/>
        </w:rPr>
        <w:t xml:space="preserve">Assessora de Gabinete da Presidência </w:t>
      </w:r>
    </w:p>
    <w:p w14:paraId="3ADB4385" w14:textId="77777777" w:rsidR="00BE7E87" w:rsidRDefault="00BE7E87" w:rsidP="00BE7E87">
      <w:pPr>
        <w:ind w:firstLine="0"/>
        <w:rPr>
          <w:rFonts w:ascii="Times New Roman" w:hAnsi="Times New Roman" w:cs="Times New Roman"/>
          <w:sz w:val="24"/>
          <w:szCs w:val="24"/>
          <w:lang w:val="pt-PT"/>
        </w:rPr>
      </w:pPr>
    </w:p>
    <w:p w14:paraId="08BA2395" w14:textId="77777777" w:rsidR="00BE7E87" w:rsidRDefault="00BE7E87" w:rsidP="00BE7E87">
      <w:pPr>
        <w:spacing w:after="0"/>
        <w:ind w:firstLine="0"/>
        <w:rPr>
          <w:rFonts w:ascii="Times New Roman" w:hAnsi="Times New Roman" w:cs="Times New Roman"/>
          <w:color w:val="FF0000"/>
          <w:sz w:val="24"/>
          <w:szCs w:val="24"/>
        </w:rPr>
      </w:pPr>
    </w:p>
    <w:p w14:paraId="309B6E74" w14:textId="77777777" w:rsidR="00BE7E87" w:rsidRPr="00BE7E87" w:rsidRDefault="00BE7E87" w:rsidP="009E7E68">
      <w:pPr>
        <w:spacing w:after="0"/>
        <w:ind w:firstLine="0"/>
        <w:rPr>
          <w:rFonts w:ascii="Times New Roman" w:hAnsi="Times New Roman" w:cs="Times New Roman"/>
          <w:color w:val="FF0000"/>
          <w:sz w:val="24"/>
          <w:szCs w:val="24"/>
        </w:rPr>
      </w:pPr>
    </w:p>
    <w:sectPr w:rsidR="00BE7E87" w:rsidRPr="00BE7E87" w:rsidSect="00554D59">
      <w:headerReference w:type="default" r:id="rId7"/>
      <w:footerReference w:type="default" r:id="rId8"/>
      <w:pgSz w:w="11906" w:h="16838"/>
      <w:pgMar w:top="1701" w:right="1134" w:bottom="1134" w:left="1134" w:header="709"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3A54CC" w14:textId="77777777" w:rsidR="000669C8" w:rsidRDefault="000669C8" w:rsidP="00554D59">
      <w:pPr>
        <w:spacing w:after="0" w:line="240" w:lineRule="auto"/>
      </w:pPr>
      <w:r>
        <w:separator/>
      </w:r>
    </w:p>
  </w:endnote>
  <w:endnote w:type="continuationSeparator" w:id="0">
    <w:p w14:paraId="38697AC6" w14:textId="77777777" w:rsidR="000669C8" w:rsidRDefault="000669C8" w:rsidP="00554D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7893817"/>
      <w:docPartObj>
        <w:docPartGallery w:val="Page Numbers (Bottom of Page)"/>
        <w:docPartUnique/>
      </w:docPartObj>
    </w:sdtPr>
    <w:sdtEndPr/>
    <w:sdtContent>
      <w:sdt>
        <w:sdtPr>
          <w:id w:val="-1769616900"/>
          <w:docPartObj>
            <w:docPartGallery w:val="Page Numbers (Top of Page)"/>
            <w:docPartUnique/>
          </w:docPartObj>
        </w:sdtPr>
        <w:sdtEndPr/>
        <w:sdtContent>
          <w:p w14:paraId="29447EE1" w14:textId="5CB72D94" w:rsidR="00987EC5" w:rsidRDefault="00987EC5">
            <w:pPr>
              <w:pStyle w:val="Rodap"/>
              <w:jc w:val="right"/>
            </w:pPr>
            <w:r>
              <w:t xml:space="preserve">Página </w:t>
            </w:r>
            <w:r>
              <w:rPr>
                <w:b/>
                <w:bCs/>
                <w:sz w:val="24"/>
                <w:szCs w:val="24"/>
              </w:rPr>
              <w:fldChar w:fldCharType="begin"/>
            </w:r>
            <w:r>
              <w:rPr>
                <w:b/>
                <w:bCs/>
              </w:rPr>
              <w:instrText>PAGE</w:instrText>
            </w:r>
            <w:r>
              <w:rPr>
                <w:b/>
                <w:bCs/>
                <w:sz w:val="24"/>
                <w:szCs w:val="24"/>
              </w:rPr>
              <w:fldChar w:fldCharType="separate"/>
            </w:r>
            <w:r w:rsidR="00400B9F">
              <w:rPr>
                <w:b/>
                <w:bCs/>
                <w:noProof/>
              </w:rPr>
              <w:t>21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sidR="00400B9F">
              <w:rPr>
                <w:b/>
                <w:bCs/>
                <w:noProof/>
              </w:rPr>
              <w:t>21</w:t>
            </w:r>
            <w:r>
              <w:rPr>
                <w:b/>
                <w:bCs/>
                <w:sz w:val="24"/>
                <w:szCs w:val="24"/>
              </w:rPr>
              <w:fldChar w:fldCharType="end"/>
            </w:r>
          </w:p>
        </w:sdtContent>
      </w:sdt>
    </w:sdtContent>
  </w:sdt>
  <w:p w14:paraId="7D8996F1" w14:textId="77777777" w:rsidR="00987EC5" w:rsidRDefault="00987EC5">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6CC95C" w14:textId="77777777" w:rsidR="000669C8" w:rsidRDefault="000669C8" w:rsidP="00554D59">
      <w:pPr>
        <w:spacing w:after="0" w:line="240" w:lineRule="auto"/>
      </w:pPr>
      <w:r>
        <w:separator/>
      </w:r>
    </w:p>
  </w:footnote>
  <w:footnote w:type="continuationSeparator" w:id="0">
    <w:p w14:paraId="5251E92F" w14:textId="77777777" w:rsidR="000669C8" w:rsidRDefault="000669C8" w:rsidP="00554D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26293E" w14:textId="77777777" w:rsidR="00405874" w:rsidRDefault="00405874" w:rsidP="00405874">
    <w:pPr>
      <w:pStyle w:val="SemEspaamento"/>
      <w:jc w:val="center"/>
      <w:rPr>
        <w:sz w:val="36"/>
      </w:rPr>
    </w:pPr>
    <w:r>
      <w:rPr>
        <w:noProof/>
      </w:rPr>
      <w:drawing>
        <wp:anchor distT="0" distB="0" distL="114300" distR="114300" simplePos="0" relativeHeight="251659264" behindDoc="0" locked="0" layoutInCell="1" allowOverlap="1" wp14:anchorId="760AF2DD" wp14:editId="1D13EDAB">
          <wp:simplePos x="0" y="0"/>
          <wp:positionH relativeFrom="column">
            <wp:posOffset>-175260</wp:posOffset>
          </wp:positionH>
          <wp:positionV relativeFrom="paragraph">
            <wp:posOffset>-26670</wp:posOffset>
          </wp:positionV>
          <wp:extent cx="784860" cy="993140"/>
          <wp:effectExtent l="0" t="0" r="0" b="0"/>
          <wp:wrapNone/>
          <wp:docPr id="2097772389" name="Imagem 1" descr="História da Câmara – Câmara Municipal de São Bento Abade – 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istória da Câmara – Câmara Municipal de São Bento Abade – M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784860" cy="9931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08EB04" w14:textId="77777777" w:rsidR="00405874" w:rsidRPr="004F1341" w:rsidRDefault="00405874" w:rsidP="00405874">
    <w:pPr>
      <w:pStyle w:val="SemEspaamento"/>
      <w:jc w:val="center"/>
      <w:rPr>
        <w:color w:val="auto"/>
      </w:rPr>
    </w:pPr>
    <w:r>
      <w:rPr>
        <w:color w:val="auto"/>
        <w:sz w:val="36"/>
      </w:rPr>
      <w:t xml:space="preserve">             Câmara Municipal </w:t>
    </w:r>
    <w:r w:rsidRPr="004F1341">
      <w:rPr>
        <w:color w:val="auto"/>
        <w:sz w:val="36"/>
      </w:rPr>
      <w:t>de Dores do Turvo</w:t>
    </w:r>
  </w:p>
  <w:p w14:paraId="5E2CDAD5" w14:textId="77777777" w:rsidR="00405874" w:rsidRPr="007E4616" w:rsidRDefault="00405874" w:rsidP="00405874">
    <w:pPr>
      <w:pStyle w:val="SemEspaamento"/>
      <w:jc w:val="center"/>
      <w:rPr>
        <w:color w:val="auto"/>
        <w:sz w:val="20"/>
      </w:rPr>
    </w:pPr>
    <w:r>
      <w:rPr>
        <w:color w:val="auto"/>
        <w:sz w:val="16"/>
        <w:szCs w:val="16"/>
      </w:rPr>
      <w:t xml:space="preserve">                                 </w:t>
    </w:r>
    <w:r w:rsidRPr="007E4616">
      <w:rPr>
        <w:color w:val="auto"/>
        <w:sz w:val="20"/>
      </w:rPr>
      <w:t>PODER LEGISLATIVO - CNPJ nº 05.666.423/0001-69</w:t>
    </w:r>
  </w:p>
  <w:p w14:paraId="79D40A2C" w14:textId="77777777" w:rsidR="00405874" w:rsidRPr="007E4616" w:rsidRDefault="00405874" w:rsidP="00405874">
    <w:pPr>
      <w:pStyle w:val="SemEspaamento"/>
      <w:jc w:val="center"/>
      <w:rPr>
        <w:color w:val="auto"/>
        <w:sz w:val="20"/>
      </w:rPr>
    </w:pPr>
  </w:p>
  <w:p w14:paraId="5697304C" w14:textId="77777777" w:rsidR="00405874" w:rsidRPr="004F1341" w:rsidRDefault="00405874" w:rsidP="00405874">
    <w:pPr>
      <w:pStyle w:val="SemEspaamento"/>
      <w:rPr>
        <w:color w:val="auto"/>
        <w:sz w:val="16"/>
        <w:szCs w:val="16"/>
      </w:rPr>
    </w:pPr>
    <w:r w:rsidRPr="004F1341">
      <w:rPr>
        <w:color w:val="auto"/>
        <w:sz w:val="16"/>
        <w:szCs w:val="16"/>
      </w:rPr>
      <w:t>__________________________________________________________________________________________________</w:t>
    </w:r>
  </w:p>
  <w:p w14:paraId="0124A642" w14:textId="77777777" w:rsidR="00405874" w:rsidRDefault="00405874" w:rsidP="00405874">
    <w:pPr>
      <w:pStyle w:val="Cabealho"/>
      <w:ind w:firstLine="0"/>
    </w:pPr>
  </w:p>
  <w:p w14:paraId="3CA1612A" w14:textId="77777777" w:rsidR="00405874" w:rsidRPr="00405874" w:rsidRDefault="00405874" w:rsidP="00405874">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AB0"/>
    <w:rsid w:val="0004742B"/>
    <w:rsid w:val="000669C8"/>
    <w:rsid w:val="00084A9F"/>
    <w:rsid w:val="0009649A"/>
    <w:rsid w:val="00111397"/>
    <w:rsid w:val="00116289"/>
    <w:rsid w:val="00183674"/>
    <w:rsid w:val="001A4640"/>
    <w:rsid w:val="001C244C"/>
    <w:rsid w:val="001E196F"/>
    <w:rsid w:val="001F5987"/>
    <w:rsid w:val="002100C3"/>
    <w:rsid w:val="002D5EF7"/>
    <w:rsid w:val="002E225C"/>
    <w:rsid w:val="002F760E"/>
    <w:rsid w:val="00374A4D"/>
    <w:rsid w:val="003C5802"/>
    <w:rsid w:val="003D58BC"/>
    <w:rsid w:val="00400B9F"/>
    <w:rsid w:val="00405874"/>
    <w:rsid w:val="0042479C"/>
    <w:rsid w:val="0053114E"/>
    <w:rsid w:val="00554D59"/>
    <w:rsid w:val="005C1F28"/>
    <w:rsid w:val="005F34AE"/>
    <w:rsid w:val="00670D47"/>
    <w:rsid w:val="006A0510"/>
    <w:rsid w:val="006D12CC"/>
    <w:rsid w:val="007C79A4"/>
    <w:rsid w:val="007F158A"/>
    <w:rsid w:val="0088296E"/>
    <w:rsid w:val="00891DC2"/>
    <w:rsid w:val="008D12F5"/>
    <w:rsid w:val="009104F0"/>
    <w:rsid w:val="009642AF"/>
    <w:rsid w:val="00972B4B"/>
    <w:rsid w:val="00987EC5"/>
    <w:rsid w:val="009B6B32"/>
    <w:rsid w:val="009D7A58"/>
    <w:rsid w:val="009E7E68"/>
    <w:rsid w:val="00A7489D"/>
    <w:rsid w:val="00A753B0"/>
    <w:rsid w:val="00A8106F"/>
    <w:rsid w:val="00AE6DBA"/>
    <w:rsid w:val="00AF3BAA"/>
    <w:rsid w:val="00B35EED"/>
    <w:rsid w:val="00B8230B"/>
    <w:rsid w:val="00BE7E87"/>
    <w:rsid w:val="00C317DB"/>
    <w:rsid w:val="00C54543"/>
    <w:rsid w:val="00C7344C"/>
    <w:rsid w:val="00CF6086"/>
    <w:rsid w:val="00D35D78"/>
    <w:rsid w:val="00D7074E"/>
    <w:rsid w:val="00D9775B"/>
    <w:rsid w:val="00DB76C5"/>
    <w:rsid w:val="00DC3841"/>
    <w:rsid w:val="00E2545C"/>
    <w:rsid w:val="00E50C22"/>
    <w:rsid w:val="00E52EB4"/>
    <w:rsid w:val="00EC09F3"/>
    <w:rsid w:val="00FA5FF1"/>
    <w:rsid w:val="00FC4AB3"/>
    <w:rsid w:val="00FD09EB"/>
    <w:rsid w:val="00FD0AB0"/>
    <w:rsid w:val="00FD30A2"/>
    <w:rsid w:val="00FE49F7"/>
    <w:rsid w:val="00FE4E9F"/>
    <w:rsid w:val="00FF1A9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11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554D5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54D59"/>
  </w:style>
  <w:style w:type="paragraph" w:styleId="Rodap">
    <w:name w:val="footer"/>
    <w:basedOn w:val="Normal"/>
    <w:link w:val="RodapChar"/>
    <w:uiPriority w:val="99"/>
    <w:unhideWhenUsed/>
    <w:rsid w:val="00554D59"/>
    <w:pPr>
      <w:tabs>
        <w:tab w:val="center" w:pos="4252"/>
        <w:tab w:val="right" w:pos="8504"/>
      </w:tabs>
      <w:spacing w:after="0" w:line="240" w:lineRule="auto"/>
    </w:pPr>
  </w:style>
  <w:style w:type="character" w:customStyle="1" w:styleId="RodapChar">
    <w:name w:val="Rodapé Char"/>
    <w:basedOn w:val="Fontepargpadro"/>
    <w:link w:val="Rodap"/>
    <w:uiPriority w:val="99"/>
    <w:rsid w:val="00554D59"/>
  </w:style>
  <w:style w:type="paragraph" w:styleId="Textodecomentrio">
    <w:name w:val="annotation text"/>
    <w:basedOn w:val="Normal"/>
    <w:link w:val="TextodecomentrioChar"/>
    <w:uiPriority w:val="99"/>
    <w:semiHidden/>
    <w:unhideWhenUsed/>
    <w:rsid w:val="00554D59"/>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554D59"/>
    <w:rPr>
      <w:sz w:val="20"/>
      <w:szCs w:val="20"/>
    </w:rPr>
  </w:style>
  <w:style w:type="character" w:styleId="Refdecomentrio">
    <w:name w:val="annotation reference"/>
    <w:basedOn w:val="Fontepargpadro"/>
    <w:unhideWhenUsed/>
    <w:qFormat/>
    <w:rsid w:val="00554D59"/>
    <w:rPr>
      <w:sz w:val="16"/>
      <w:szCs w:val="16"/>
    </w:rPr>
  </w:style>
  <w:style w:type="character" w:styleId="Hyperlink">
    <w:name w:val="Hyperlink"/>
    <w:rsid w:val="006A0510"/>
    <w:rPr>
      <w:color w:val="000080"/>
      <w:u w:val="single"/>
    </w:rPr>
  </w:style>
  <w:style w:type="paragraph" w:styleId="Textodebalo">
    <w:name w:val="Balloon Text"/>
    <w:basedOn w:val="Normal"/>
    <w:link w:val="TextodebaloChar"/>
    <w:uiPriority w:val="99"/>
    <w:semiHidden/>
    <w:unhideWhenUsed/>
    <w:rsid w:val="00FF1A9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FF1A9E"/>
    <w:rPr>
      <w:rFonts w:ascii="Segoe UI" w:hAnsi="Segoe UI" w:cs="Segoe UI"/>
      <w:sz w:val="18"/>
      <w:szCs w:val="18"/>
    </w:rPr>
  </w:style>
  <w:style w:type="paragraph" w:styleId="PargrafodaLista">
    <w:name w:val="List Paragraph"/>
    <w:basedOn w:val="Normal"/>
    <w:uiPriority w:val="34"/>
    <w:qFormat/>
    <w:rsid w:val="007C79A4"/>
    <w:pPr>
      <w:ind w:left="720"/>
      <w:contextualSpacing/>
    </w:pPr>
  </w:style>
  <w:style w:type="paragraph" w:styleId="SemEspaamento">
    <w:name w:val="No Spacing"/>
    <w:uiPriority w:val="1"/>
    <w:qFormat/>
    <w:rsid w:val="00405874"/>
    <w:pPr>
      <w:spacing w:after="0" w:line="240" w:lineRule="auto"/>
      <w:ind w:firstLine="0"/>
      <w:jc w:val="left"/>
    </w:pPr>
    <w:rPr>
      <w:rFonts w:ascii="Arial" w:eastAsia="Times New Roman" w:hAnsi="Arial" w:cs="Times New Roman"/>
      <w:color w:val="FF0000"/>
      <w:kern w:val="0"/>
      <w:sz w:val="24"/>
      <w:szCs w:val="20"/>
      <w:lang w:eastAsia="pt-BR"/>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554D5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54D59"/>
  </w:style>
  <w:style w:type="paragraph" w:styleId="Rodap">
    <w:name w:val="footer"/>
    <w:basedOn w:val="Normal"/>
    <w:link w:val="RodapChar"/>
    <w:uiPriority w:val="99"/>
    <w:unhideWhenUsed/>
    <w:rsid w:val="00554D59"/>
    <w:pPr>
      <w:tabs>
        <w:tab w:val="center" w:pos="4252"/>
        <w:tab w:val="right" w:pos="8504"/>
      </w:tabs>
      <w:spacing w:after="0" w:line="240" w:lineRule="auto"/>
    </w:pPr>
  </w:style>
  <w:style w:type="character" w:customStyle="1" w:styleId="RodapChar">
    <w:name w:val="Rodapé Char"/>
    <w:basedOn w:val="Fontepargpadro"/>
    <w:link w:val="Rodap"/>
    <w:uiPriority w:val="99"/>
    <w:rsid w:val="00554D59"/>
  </w:style>
  <w:style w:type="paragraph" w:styleId="Textodecomentrio">
    <w:name w:val="annotation text"/>
    <w:basedOn w:val="Normal"/>
    <w:link w:val="TextodecomentrioChar"/>
    <w:uiPriority w:val="99"/>
    <w:semiHidden/>
    <w:unhideWhenUsed/>
    <w:rsid w:val="00554D59"/>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554D59"/>
    <w:rPr>
      <w:sz w:val="20"/>
      <w:szCs w:val="20"/>
    </w:rPr>
  </w:style>
  <w:style w:type="character" w:styleId="Refdecomentrio">
    <w:name w:val="annotation reference"/>
    <w:basedOn w:val="Fontepargpadro"/>
    <w:unhideWhenUsed/>
    <w:qFormat/>
    <w:rsid w:val="00554D59"/>
    <w:rPr>
      <w:sz w:val="16"/>
      <w:szCs w:val="16"/>
    </w:rPr>
  </w:style>
  <w:style w:type="character" w:styleId="Hyperlink">
    <w:name w:val="Hyperlink"/>
    <w:rsid w:val="006A0510"/>
    <w:rPr>
      <w:color w:val="000080"/>
      <w:u w:val="single"/>
    </w:rPr>
  </w:style>
  <w:style w:type="paragraph" w:styleId="Textodebalo">
    <w:name w:val="Balloon Text"/>
    <w:basedOn w:val="Normal"/>
    <w:link w:val="TextodebaloChar"/>
    <w:uiPriority w:val="99"/>
    <w:semiHidden/>
    <w:unhideWhenUsed/>
    <w:rsid w:val="00FF1A9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FF1A9E"/>
    <w:rPr>
      <w:rFonts w:ascii="Segoe UI" w:hAnsi="Segoe UI" w:cs="Segoe UI"/>
      <w:sz w:val="18"/>
      <w:szCs w:val="18"/>
    </w:rPr>
  </w:style>
  <w:style w:type="paragraph" w:styleId="PargrafodaLista">
    <w:name w:val="List Paragraph"/>
    <w:basedOn w:val="Normal"/>
    <w:uiPriority w:val="34"/>
    <w:qFormat/>
    <w:rsid w:val="007C79A4"/>
    <w:pPr>
      <w:ind w:left="720"/>
      <w:contextualSpacing/>
    </w:pPr>
  </w:style>
  <w:style w:type="paragraph" w:styleId="SemEspaamento">
    <w:name w:val="No Spacing"/>
    <w:uiPriority w:val="1"/>
    <w:qFormat/>
    <w:rsid w:val="00405874"/>
    <w:pPr>
      <w:spacing w:after="0" w:line="240" w:lineRule="auto"/>
      <w:ind w:firstLine="0"/>
      <w:jc w:val="left"/>
    </w:pPr>
    <w:rPr>
      <w:rFonts w:ascii="Arial" w:eastAsia="Times New Roman" w:hAnsi="Arial" w:cs="Times New Roman"/>
      <w:color w:val="FF0000"/>
      <w:kern w:val="0"/>
      <w:sz w:val="24"/>
      <w:szCs w:val="20"/>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1698117">
      <w:bodyDiv w:val="1"/>
      <w:marLeft w:val="0"/>
      <w:marRight w:val="0"/>
      <w:marTop w:val="0"/>
      <w:marBottom w:val="0"/>
      <w:divBdr>
        <w:top w:val="none" w:sz="0" w:space="0" w:color="auto"/>
        <w:left w:val="none" w:sz="0" w:space="0" w:color="auto"/>
        <w:bottom w:val="none" w:sz="0" w:space="0" w:color="auto"/>
        <w:right w:val="none" w:sz="0" w:space="0" w:color="auto"/>
      </w:divBdr>
    </w:div>
    <w:div w:id="1962689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https://th.bing.com/th/id/OIP.f1tB_kPD7WR8iyQHi1uMkwHaJW?pid=ImgDet&amp;rs=1" TargetMode="External"/><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21</Pages>
  <Words>5780</Words>
  <Characters>31216</Characters>
  <Application>Microsoft Office Word</Application>
  <DocSecurity>0</DocSecurity>
  <Lines>260</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Guedes</dc:creator>
  <cp:lastModifiedBy>Secretaria</cp:lastModifiedBy>
  <cp:revision>4</cp:revision>
  <cp:lastPrinted>2025-12-22T18:24:00Z</cp:lastPrinted>
  <dcterms:created xsi:type="dcterms:W3CDTF">2025-12-22T17:34:00Z</dcterms:created>
  <dcterms:modified xsi:type="dcterms:W3CDTF">2025-12-23T14:06:00Z</dcterms:modified>
</cp:coreProperties>
</file>